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6273F1" w:rsidP="006273F1">
      <w:pPr>
        <w:jc w:val="center"/>
        <w:rPr>
          <w:b/>
        </w:rPr>
      </w:pPr>
      <w:bookmarkStart w:id="0" w:name="_GoBack"/>
      <w:bookmarkEnd w:id="0"/>
      <w:r w:rsidRPr="006273F1">
        <w:rPr>
          <w:b/>
        </w:rPr>
        <w:t>ШАБЛОН ФОРМЫ САМОДИАГНОСТИКИ</w:t>
      </w:r>
    </w:p>
    <w:p w:rsidR="003420DB" w:rsidRPr="003C19F0" w:rsidRDefault="00032562" w:rsidP="006273F1">
      <w:pPr>
        <w:jc w:val="center"/>
        <w:rPr>
          <w:i/>
        </w:rPr>
      </w:pPr>
      <w:r>
        <w:rPr>
          <w:i/>
          <w:lang w:val="en-US"/>
        </w:rPr>
        <w:t>sch660147</w:t>
      </w:r>
    </w:p>
    <w:p w:rsidR="006273F1" w:rsidRDefault="006273F1"/>
    <w:tbl>
      <w:tblPr>
        <w:tblW w:w="485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25"/>
        <w:gridCol w:w="8621"/>
      </w:tblGrid>
      <w:tr w:rsidR="006273F1" w:rsidRPr="004778B1" w:rsidTr="003C19F0">
        <w:trPr>
          <w:trHeight w:val="107"/>
        </w:trPr>
        <w:tc>
          <w:tcPr>
            <w:tcW w:w="1953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047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032562" w:rsidTr="003C19F0">
        <w:trPr>
          <w:trHeight w:val="70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</w:pPr>
            <w:r w:rsidRPr="00032562">
              <w:t>1. Низкий уровень оснащения школы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032562" w:rsidRDefault="003C19F0" w:rsidP="00C7493E">
            <w:pPr>
              <w:pStyle w:val="Default"/>
              <w:jc w:val="both"/>
            </w:pPr>
            <w:r w:rsidRPr="00032562">
              <w:t>1) проверка обеспеченности учебными материалами</w:t>
            </w:r>
          </w:p>
          <w:p w:rsidR="003C19F0" w:rsidRPr="00032562" w:rsidRDefault="003C19F0" w:rsidP="003C19F0">
            <w:pPr>
              <w:pStyle w:val="Default"/>
              <w:jc w:val="both"/>
            </w:pPr>
            <w:r w:rsidRPr="00032562">
              <w:t>2) планирование мероприятий по приобретению цифрового оборудования</w:t>
            </w:r>
          </w:p>
          <w:p w:rsidR="003C19F0" w:rsidRPr="00032562" w:rsidRDefault="003C19F0" w:rsidP="003C19F0">
            <w:pPr>
              <w:pStyle w:val="Default"/>
              <w:jc w:val="both"/>
            </w:pPr>
            <w:r w:rsidRPr="00032562">
              <w:t>3) принятие мер по включению ОО в государственную программу по строительству школ (</w:t>
            </w:r>
            <w:proofErr w:type="spellStart"/>
            <w:r w:rsidRPr="00032562">
              <w:t>пристроя</w:t>
            </w:r>
            <w:proofErr w:type="spellEnd"/>
            <w:r w:rsidRPr="00032562">
              <w:t>)</w:t>
            </w:r>
          </w:p>
        </w:tc>
      </w:tr>
      <w:tr w:rsidR="006273F1" w:rsidRPr="00032562" w:rsidTr="003C19F0">
        <w:trPr>
          <w:trHeight w:val="231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</w:pPr>
            <w:r w:rsidRPr="00032562">
              <w:t xml:space="preserve">2. Дефицит педагогических кадров 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032562" w:rsidRDefault="006273F1" w:rsidP="00C7493E">
            <w:pPr>
              <w:pStyle w:val="Default"/>
              <w:jc w:val="both"/>
            </w:pPr>
          </w:p>
        </w:tc>
      </w:tr>
      <w:tr w:rsidR="006273F1" w:rsidRPr="00032562" w:rsidTr="003C19F0">
        <w:trPr>
          <w:trHeight w:val="523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</w:pPr>
            <w:r w:rsidRPr="00032562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032562" w:rsidRDefault="003C19F0" w:rsidP="00C7493E">
            <w:pPr>
              <w:pStyle w:val="Default"/>
              <w:jc w:val="both"/>
            </w:pPr>
            <w:r w:rsidRPr="00032562">
              <w:t>1) организация и проведени</w:t>
            </w:r>
            <w:r w:rsidR="00F10CFF" w:rsidRPr="00032562">
              <w:t>е</w:t>
            </w:r>
            <w:r w:rsidRPr="00032562">
              <w:t xml:space="preserve"> анкетирования педагогов на предмет знаний современных педагогических технологий и их применения в </w:t>
            </w:r>
            <w:proofErr w:type="spellStart"/>
            <w:r w:rsidRPr="00032562">
              <w:t>профдеятельности</w:t>
            </w:r>
            <w:proofErr w:type="spellEnd"/>
            <w:r w:rsidR="00F10CFF" w:rsidRPr="00032562">
              <w:t>, обучение педагогов современным педагогическим технологиям –</w:t>
            </w:r>
            <w:r w:rsidR="00647D34" w:rsidRPr="00032562">
              <w:t xml:space="preserve"> </w:t>
            </w:r>
            <w:r w:rsidR="00F10CFF" w:rsidRPr="00032562">
              <w:t>курсы повышен</w:t>
            </w:r>
            <w:r w:rsidR="00647D34" w:rsidRPr="00032562">
              <w:t>и</w:t>
            </w:r>
            <w:r w:rsidR="00F10CFF" w:rsidRPr="00032562">
              <w:t>я квалификации</w:t>
            </w:r>
          </w:p>
          <w:p w:rsidR="003C19F0" w:rsidRPr="00032562" w:rsidRDefault="003C19F0" w:rsidP="00C7493E">
            <w:pPr>
              <w:pStyle w:val="Default"/>
              <w:jc w:val="both"/>
            </w:pPr>
            <w:r w:rsidRPr="00032562">
              <w:t>2) своевременное информирование родительской общественности о квалификации педагогов, создание условий для посещения уроков родителями, организация дней открытых дверей.</w:t>
            </w:r>
            <w:r w:rsidR="00647D34" w:rsidRPr="00032562">
              <w:t xml:space="preserve"> Апробация новых форм работы с родителями.</w:t>
            </w:r>
          </w:p>
        </w:tc>
      </w:tr>
      <w:tr w:rsidR="006273F1" w:rsidRPr="00032562" w:rsidTr="003C19F0">
        <w:trPr>
          <w:trHeight w:val="237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</w:pPr>
            <w:r w:rsidRPr="00032562">
              <w:t>4. Высокая доля обучающихся с ОВЗ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032562" w:rsidRDefault="006273F1" w:rsidP="00C7493E">
            <w:pPr>
              <w:pStyle w:val="Default"/>
              <w:jc w:val="both"/>
            </w:pPr>
          </w:p>
        </w:tc>
      </w:tr>
      <w:tr w:rsidR="006273F1" w:rsidRPr="00032562" w:rsidTr="003C19F0">
        <w:trPr>
          <w:trHeight w:val="523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</w:pPr>
            <w:r w:rsidRPr="00032562">
              <w:t>5. Низкое качество преодоления языковых и культурных барьеров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032562" w:rsidRDefault="006273F1" w:rsidP="00C7493E">
            <w:pPr>
              <w:pStyle w:val="Default"/>
              <w:jc w:val="both"/>
            </w:pPr>
          </w:p>
        </w:tc>
      </w:tr>
      <w:tr w:rsidR="006273F1" w:rsidRPr="00032562" w:rsidTr="003C19F0">
        <w:trPr>
          <w:trHeight w:val="313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  <w:rPr>
                <w:color w:val="auto"/>
              </w:rPr>
            </w:pPr>
            <w:r w:rsidRPr="00032562">
              <w:t>6. Низкая учебная мотивация обучающихся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032562" w:rsidRDefault="006273F1" w:rsidP="00C7493E">
            <w:pPr>
              <w:pStyle w:val="Default"/>
              <w:jc w:val="both"/>
            </w:pPr>
          </w:p>
        </w:tc>
      </w:tr>
      <w:tr w:rsidR="006273F1" w:rsidRPr="00032562" w:rsidTr="003C19F0">
        <w:trPr>
          <w:trHeight w:val="248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</w:pPr>
            <w:r w:rsidRPr="00032562">
              <w:t>7. Пониженный уровень школьного благополучия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032562" w:rsidRDefault="006273F1" w:rsidP="00C7493E">
            <w:pPr>
              <w:pStyle w:val="Default"/>
              <w:jc w:val="both"/>
            </w:pPr>
          </w:p>
        </w:tc>
      </w:tr>
      <w:tr w:rsidR="006273F1" w:rsidRPr="00032562" w:rsidTr="003C19F0">
        <w:trPr>
          <w:trHeight w:val="223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  <w:rPr>
                <w:color w:val="auto"/>
              </w:rPr>
            </w:pPr>
            <w:r w:rsidRPr="00032562">
              <w:t>8. Низкий уровень дисциплины в классе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032562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3C19F0">
        <w:trPr>
          <w:trHeight w:val="523"/>
        </w:trPr>
        <w:tc>
          <w:tcPr>
            <w:tcW w:w="1953" w:type="pct"/>
            <w:tcBorders>
              <w:right w:val="single" w:sz="12" w:space="0" w:color="auto"/>
            </w:tcBorders>
          </w:tcPr>
          <w:p w:rsidR="006273F1" w:rsidRPr="00032562" w:rsidRDefault="006273F1" w:rsidP="00C7493E">
            <w:pPr>
              <w:pStyle w:val="Default"/>
            </w:pPr>
            <w:r w:rsidRPr="00032562">
              <w:t xml:space="preserve">9. Высокая доля обучающихся с рисками учебной </w:t>
            </w:r>
            <w:proofErr w:type="spellStart"/>
            <w:r w:rsidRPr="00032562">
              <w:t>неуспешности</w:t>
            </w:r>
            <w:proofErr w:type="spellEnd"/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7D34" w:rsidRPr="00032562" w:rsidRDefault="00285D99" w:rsidP="00647D34">
            <w:pPr>
              <w:pStyle w:val="Default"/>
              <w:jc w:val="both"/>
            </w:pPr>
            <w:r w:rsidRPr="00032562">
              <w:t>1)</w:t>
            </w:r>
            <w:r w:rsidR="00647D34" w:rsidRPr="00032562">
              <w:t xml:space="preserve"> Организация и проведение мероприятий по повышению </w:t>
            </w:r>
            <w:proofErr w:type="gramStart"/>
            <w:r w:rsidR="00647D34" w:rsidRPr="00032562">
              <w:t>мотивации</w:t>
            </w:r>
            <w:proofErr w:type="gramEnd"/>
            <w:r w:rsidR="00647D34" w:rsidRPr="00032562">
              <w:t xml:space="preserve"> учащихся к обучению. Выявление профессиональных дефицитов педагогов и повышение квалификации педагогических кадров.</w:t>
            </w:r>
          </w:p>
          <w:p w:rsidR="00285D99" w:rsidRPr="006273F1" w:rsidRDefault="00647D34" w:rsidP="00647D34">
            <w:pPr>
              <w:pStyle w:val="Default"/>
              <w:jc w:val="both"/>
            </w:pPr>
            <w:r w:rsidRPr="00032562">
              <w:t>2) Своевременное выявление детей, испытывающих трудности в освоении программы, направление на обследование ПМПК.</w:t>
            </w:r>
            <w:r>
              <w:t xml:space="preserve"> </w:t>
            </w:r>
          </w:p>
        </w:tc>
      </w:tr>
      <w:tr w:rsidR="006273F1" w:rsidRPr="004778B1" w:rsidTr="003C19F0">
        <w:trPr>
          <w:trHeight w:val="50"/>
        </w:trPr>
        <w:tc>
          <w:tcPr>
            <w:tcW w:w="1953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3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1B3CF8">
      <w:pgSz w:w="16840" w:h="11900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032562"/>
    <w:rsid w:val="000605EE"/>
    <w:rsid w:val="001B3CF8"/>
    <w:rsid w:val="002376AB"/>
    <w:rsid w:val="00285D99"/>
    <w:rsid w:val="0032453E"/>
    <w:rsid w:val="003420DB"/>
    <w:rsid w:val="0035136E"/>
    <w:rsid w:val="0037218F"/>
    <w:rsid w:val="003C19F0"/>
    <w:rsid w:val="00400933"/>
    <w:rsid w:val="00492464"/>
    <w:rsid w:val="004A0FB6"/>
    <w:rsid w:val="00613EE6"/>
    <w:rsid w:val="006273F1"/>
    <w:rsid w:val="00647D34"/>
    <w:rsid w:val="007801A3"/>
    <w:rsid w:val="00A64EDD"/>
    <w:rsid w:val="00BE6869"/>
    <w:rsid w:val="00C00B3D"/>
    <w:rsid w:val="00CB46AA"/>
    <w:rsid w:val="00D96448"/>
    <w:rsid w:val="00E4583C"/>
    <w:rsid w:val="00EA79D5"/>
    <w:rsid w:val="00F1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1B3C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Администратор безопасности</cp:lastModifiedBy>
  <cp:revision>2</cp:revision>
  <cp:lastPrinted>2021-04-01T08:17:00Z</cp:lastPrinted>
  <dcterms:created xsi:type="dcterms:W3CDTF">2021-04-01T08:20:00Z</dcterms:created>
  <dcterms:modified xsi:type="dcterms:W3CDTF">2021-04-01T08:20:00Z</dcterms:modified>
</cp:coreProperties>
</file>