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4D" w:rsidRPr="00E6504D" w:rsidRDefault="00E6504D" w:rsidP="00E6504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E6504D">
        <w:rPr>
          <w:rFonts w:ascii="Times New Roman" w:hAnsi="Times New Roman" w:cs="Times New Roman"/>
          <w:sz w:val="26"/>
          <w:szCs w:val="26"/>
        </w:rPr>
        <w:t>УТВЕРЖДЕНО</w:t>
      </w:r>
    </w:p>
    <w:p w:rsidR="00E6504D" w:rsidRPr="00E6504D" w:rsidRDefault="00E6504D" w:rsidP="00E6504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E6504D">
        <w:rPr>
          <w:rFonts w:ascii="Times New Roman" w:hAnsi="Times New Roman" w:cs="Times New Roman"/>
          <w:sz w:val="26"/>
          <w:szCs w:val="26"/>
        </w:rPr>
        <w:t xml:space="preserve">приказом от 31.07.2020 г. № 111-од </w:t>
      </w:r>
    </w:p>
    <w:p w:rsidR="00E6504D" w:rsidRPr="00E6504D" w:rsidRDefault="00E6504D" w:rsidP="00E6504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E6504D">
        <w:rPr>
          <w:rFonts w:ascii="Times New Roman" w:hAnsi="Times New Roman" w:cs="Times New Roman"/>
          <w:sz w:val="26"/>
          <w:szCs w:val="26"/>
        </w:rPr>
        <w:t xml:space="preserve">«О создании в 2020 году на базе </w:t>
      </w:r>
    </w:p>
    <w:p w:rsidR="00E6504D" w:rsidRPr="00E6504D" w:rsidRDefault="00E6504D" w:rsidP="00E6504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        </w:t>
      </w:r>
      <w:r w:rsidRPr="00E6504D">
        <w:rPr>
          <w:rFonts w:ascii="Times New Roman" w:eastAsia="Calibri" w:hAnsi="Times New Roman" w:cs="Times New Roman"/>
          <w:sz w:val="26"/>
          <w:szCs w:val="26"/>
          <w:lang w:eastAsia="en-US"/>
        </w:rPr>
        <w:t>МАОУ АГО «Артинская СОШ №6»</w:t>
      </w:r>
      <w:r w:rsidRPr="00E6504D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 xml:space="preserve"> </w:t>
      </w:r>
    </w:p>
    <w:p w:rsidR="00E6504D" w:rsidRDefault="00E6504D" w:rsidP="00E6504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E6504D">
        <w:rPr>
          <w:rFonts w:ascii="Times New Roman" w:hAnsi="Times New Roman" w:cs="Times New Roman"/>
          <w:sz w:val="26"/>
          <w:szCs w:val="26"/>
        </w:rPr>
        <w:t>центра образования цифрового и</w:t>
      </w:r>
    </w:p>
    <w:p w:rsidR="00E6504D" w:rsidRPr="00E6504D" w:rsidRDefault="00E6504D" w:rsidP="00E6504D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6504D">
        <w:rPr>
          <w:rFonts w:ascii="Times New Roman" w:hAnsi="Times New Roman" w:cs="Times New Roman"/>
          <w:sz w:val="26"/>
          <w:szCs w:val="26"/>
        </w:rPr>
        <w:t xml:space="preserve"> гуманитарного профилей «Точка роста»</w:t>
      </w:r>
    </w:p>
    <w:p w:rsidR="00E6504D" w:rsidRPr="00E6504D" w:rsidRDefault="00E6504D" w:rsidP="00E6504D">
      <w:pPr>
        <w:pStyle w:val="a3"/>
        <w:jc w:val="both"/>
        <w:rPr>
          <w:rFonts w:ascii="Times New Roman" w:hAnsi="Times New Roman" w:cs="Times New Roman"/>
        </w:rPr>
      </w:pPr>
    </w:p>
    <w:p w:rsidR="00E6504D" w:rsidRPr="00E6504D" w:rsidRDefault="00E6504D" w:rsidP="00E650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04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6504D" w:rsidRPr="00E6504D" w:rsidRDefault="00E6504D" w:rsidP="00E650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04D">
        <w:rPr>
          <w:rFonts w:ascii="Times New Roman" w:hAnsi="Times New Roman" w:cs="Times New Roman"/>
          <w:b/>
          <w:sz w:val="28"/>
          <w:szCs w:val="28"/>
        </w:rPr>
        <w:t>о деятельности центра образования цифрового и гуманитарного профилей</w:t>
      </w:r>
    </w:p>
    <w:p w:rsidR="00E6504D" w:rsidRPr="00E6504D" w:rsidRDefault="00E6504D" w:rsidP="00E650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04D">
        <w:rPr>
          <w:rFonts w:ascii="Times New Roman" w:hAnsi="Times New Roman" w:cs="Times New Roman"/>
          <w:b/>
          <w:sz w:val="28"/>
          <w:szCs w:val="28"/>
        </w:rPr>
        <w:t xml:space="preserve">«Точка роста» на базе </w:t>
      </w:r>
      <w:r w:rsidRPr="00E650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МАОУ АГО «Артинская СОШ №6»</w:t>
      </w:r>
    </w:p>
    <w:p w:rsidR="00E6504D" w:rsidRPr="00E6504D" w:rsidRDefault="00E6504D" w:rsidP="00E65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04D">
        <w:rPr>
          <w:rFonts w:ascii="Times New Roman" w:hAnsi="Times New Roman" w:cs="Times New Roman"/>
          <w:sz w:val="28"/>
          <w:szCs w:val="28"/>
        </w:rPr>
        <w:tab/>
      </w:r>
    </w:p>
    <w:p w:rsidR="00E6504D" w:rsidRPr="00E6504D" w:rsidRDefault="00E6504D" w:rsidP="00E65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3znysh7" w:colFirst="0" w:colLast="0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6504D">
        <w:rPr>
          <w:rFonts w:ascii="Times New Roman" w:hAnsi="Times New Roman" w:cs="Times New Roman"/>
          <w:sz w:val="28"/>
          <w:szCs w:val="28"/>
        </w:rPr>
        <w:t>1. Центр образования цифрового и гуманитарного профилей «Точка роста» (далее – Центр) создан в целях развития и реализации основных                                                     и дополнительных общеобразовательных программ цифрового, естественно-научного и гуманитарного профилей.</w:t>
      </w:r>
      <w:bookmarkStart w:id="1" w:name="2et92p0"/>
      <w:bookmarkEnd w:id="1"/>
    </w:p>
    <w:p w:rsidR="00E6504D" w:rsidRPr="00E6504D" w:rsidRDefault="00E6504D" w:rsidP="00E65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6504D">
        <w:rPr>
          <w:rFonts w:ascii="Times New Roman" w:hAnsi="Times New Roman" w:cs="Times New Roman"/>
          <w:sz w:val="28"/>
          <w:szCs w:val="28"/>
        </w:rPr>
        <w:t xml:space="preserve">2. Центр является структурным подразделением </w:t>
      </w:r>
      <w:r w:rsidRPr="00E6504D">
        <w:rPr>
          <w:rFonts w:ascii="Times New Roman" w:eastAsia="Calibri" w:hAnsi="Times New Roman" w:cs="Times New Roman"/>
          <w:sz w:val="28"/>
          <w:szCs w:val="28"/>
          <w:lang w:eastAsia="en-US"/>
        </w:rPr>
        <w:t>МАОУ АГО «Артинская СОШ №6»</w:t>
      </w:r>
      <w:r w:rsidRPr="00E6504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E6504D">
        <w:rPr>
          <w:rFonts w:ascii="Times New Roman" w:hAnsi="Times New Roman" w:cs="Times New Roman"/>
          <w:sz w:val="28"/>
          <w:szCs w:val="28"/>
        </w:rPr>
        <w:t>(далее – Учреждение) и не является юридическим лицом.</w:t>
      </w:r>
    </w:p>
    <w:p w:rsidR="00E6504D" w:rsidRPr="00E6504D" w:rsidRDefault="00E6504D" w:rsidP="00E65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2" w:name="tyjcwt"/>
      <w:bookmarkEnd w:id="2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6504D">
        <w:rPr>
          <w:rFonts w:ascii="Times New Roman" w:hAnsi="Times New Roman" w:cs="Times New Roman"/>
          <w:sz w:val="28"/>
          <w:szCs w:val="28"/>
        </w:rPr>
        <w:t>3. В своей деятельности Центр руководствуется Федеральным законом                     от 29 декабря 2012 года № 273-ФЗ «Об образовании в Российской Федерации», нормативными документами Министерства просвещения Российской Федерации, иными нормативными правовыми актами Российской Федерации и Свердловской области, программой развития Центра на текущий учебный год, планами работы, утвержденными учредителем, и настоящим положением.</w:t>
      </w:r>
    </w:p>
    <w:p w:rsidR="00E6504D" w:rsidRPr="00E6504D" w:rsidRDefault="00E6504D" w:rsidP="00E65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3" w:name="3dy6vkm"/>
      <w:bookmarkEnd w:id="3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6504D">
        <w:rPr>
          <w:rFonts w:ascii="Times New Roman" w:hAnsi="Times New Roman" w:cs="Times New Roman"/>
          <w:sz w:val="28"/>
          <w:szCs w:val="28"/>
        </w:rPr>
        <w:t>4. Центр в своей деятельности подчиняется руководителю Учреждения (директору).</w:t>
      </w:r>
    </w:p>
    <w:p w:rsidR="00E6504D" w:rsidRPr="00E6504D" w:rsidRDefault="00E6504D" w:rsidP="00E6504D">
      <w:pPr>
        <w:suppressAutoHyphens/>
        <w:autoSpaceDN w:val="0"/>
        <w:spacing w:line="240" w:lineRule="auto"/>
        <w:ind w:right="14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6504D" w:rsidRPr="00E6504D" w:rsidRDefault="00E6504D" w:rsidP="00E6504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4" w:name="1t3h5sf"/>
      <w:bookmarkEnd w:id="4"/>
      <w:r w:rsidRPr="00E6504D">
        <w:rPr>
          <w:rFonts w:ascii="Times New Roman" w:hAnsi="Times New Roman" w:cs="Times New Roman"/>
          <w:b/>
          <w:kern w:val="3"/>
          <w:sz w:val="28"/>
          <w:szCs w:val="28"/>
          <w:lang w:eastAsia="en-US"/>
        </w:rPr>
        <w:t>Глава 2. Цели, задачи</w:t>
      </w:r>
      <w:r w:rsidRPr="00E650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, </w:t>
      </w:r>
      <w:r w:rsidRPr="00E6504D">
        <w:rPr>
          <w:rFonts w:ascii="Times New Roman" w:hAnsi="Times New Roman" w:cs="Times New Roman"/>
          <w:b/>
          <w:kern w:val="3"/>
          <w:sz w:val="28"/>
          <w:szCs w:val="28"/>
          <w:lang w:eastAsia="en-US"/>
        </w:rPr>
        <w:t>функции деятельности Центра</w:t>
      </w:r>
    </w:p>
    <w:p w:rsidR="00E6504D" w:rsidRPr="00E6504D" w:rsidRDefault="00E6504D" w:rsidP="00E6504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6504D" w:rsidRPr="00E6504D" w:rsidRDefault="00E6504D" w:rsidP="00E65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5" w:name="4d34og8"/>
      <w:bookmarkEnd w:id="5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6504D">
        <w:rPr>
          <w:rFonts w:ascii="Times New Roman" w:hAnsi="Times New Roman" w:cs="Times New Roman"/>
          <w:sz w:val="28"/>
          <w:szCs w:val="28"/>
        </w:rPr>
        <w:t>5. Основными целями деятельности Центра являются:</w:t>
      </w:r>
    </w:p>
    <w:p w:rsidR="00E6504D" w:rsidRPr="00E6504D" w:rsidRDefault="00E6504D" w:rsidP="00E65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6504D">
        <w:rPr>
          <w:rFonts w:ascii="Times New Roman" w:hAnsi="Times New Roman" w:cs="Times New Roman"/>
          <w:sz w:val="28"/>
          <w:szCs w:val="28"/>
        </w:rPr>
        <w:t>1) создание условий для внедрения на уровнях начального общего, основного общего и (или) среднего общего образования новых методов обучения</w:t>
      </w:r>
    </w:p>
    <w:p w:rsidR="00E6504D" w:rsidRPr="00E6504D" w:rsidRDefault="00E6504D" w:rsidP="00E65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04D">
        <w:rPr>
          <w:rFonts w:ascii="Times New Roman" w:hAnsi="Times New Roman" w:cs="Times New Roman"/>
          <w:sz w:val="28"/>
          <w:szCs w:val="28"/>
        </w:rPr>
        <w:t>и воспитания, 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профилей;</w:t>
      </w:r>
    </w:p>
    <w:p w:rsidR="00E6504D" w:rsidRPr="00E6504D" w:rsidRDefault="00E6504D" w:rsidP="00E65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6504D">
        <w:rPr>
          <w:rFonts w:ascii="Times New Roman" w:hAnsi="Times New Roman" w:cs="Times New Roman"/>
          <w:sz w:val="28"/>
          <w:szCs w:val="28"/>
        </w:rPr>
        <w:t>2) обновление содержания и совершенствование методов обучения                             по учебным предметам «Информатика», «Основы безопасности жизнедеятельности» и предметной области «Технология».</w:t>
      </w:r>
    </w:p>
    <w:p w:rsidR="00E6504D" w:rsidRPr="00E6504D" w:rsidRDefault="00E6504D" w:rsidP="00E65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6504D">
        <w:rPr>
          <w:rFonts w:ascii="Times New Roman" w:hAnsi="Times New Roman" w:cs="Times New Roman"/>
          <w:sz w:val="28"/>
          <w:szCs w:val="28"/>
        </w:rPr>
        <w:t>6. Задачами Центра являются:</w:t>
      </w:r>
      <w:bookmarkStart w:id="6" w:name="26in1rg"/>
      <w:bookmarkEnd w:id="6"/>
    </w:p>
    <w:p w:rsidR="00E6504D" w:rsidRPr="00E6504D" w:rsidRDefault="00E6504D" w:rsidP="00E6504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6504D">
        <w:rPr>
          <w:rFonts w:ascii="Times New Roman" w:hAnsi="Times New Roman" w:cs="Times New Roman"/>
          <w:sz w:val="28"/>
          <w:szCs w:val="28"/>
        </w:rPr>
        <w:t xml:space="preserve">1) </w:t>
      </w:r>
      <w:r w:rsidRPr="00E650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реализация основных общеобразовательных программ по учебным предметам «Информатика», «Основы безопасности жизнедеятельности», предметной области «Технология», в том числе обеспечение внедрения </w:t>
      </w:r>
      <w:r w:rsidRPr="00E650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обновленного содержания и методов обучения по основным общеобразовательным программам в рамках федерального проекта «Современная школа» национального проекта «Образование»; </w:t>
      </w:r>
    </w:p>
    <w:p w:rsidR="00E6504D" w:rsidRPr="00E6504D" w:rsidRDefault="00E6504D" w:rsidP="00E6504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6504D">
        <w:rPr>
          <w:rFonts w:ascii="Times New Roman" w:hAnsi="Times New Roman" w:cs="Times New Roman"/>
          <w:sz w:val="28"/>
          <w:szCs w:val="28"/>
        </w:rPr>
        <w:t xml:space="preserve">2) </w:t>
      </w:r>
      <w:r w:rsidRPr="00E650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разработка и реализация разноуровневых дополнительных общеобразовательных программ цифрового и гуманитарного профилей, а также иных программ в рамках внеурочной деятельности обучающихся, в том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числе </w:t>
      </w:r>
      <w:r w:rsidRPr="00E650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каникулярный период; </w:t>
      </w:r>
    </w:p>
    <w:p w:rsidR="00E6504D" w:rsidRPr="00E6504D" w:rsidRDefault="00E6504D" w:rsidP="00E6504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6504D">
        <w:rPr>
          <w:rFonts w:ascii="Times New Roman" w:hAnsi="Times New Roman" w:cs="Times New Roman"/>
          <w:sz w:val="28"/>
          <w:szCs w:val="28"/>
        </w:rPr>
        <w:t xml:space="preserve">3) </w:t>
      </w:r>
      <w:r w:rsidRPr="00E650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реализация и участие в реализации образовательных программ основного общего образования в сетевой форме; </w:t>
      </w:r>
    </w:p>
    <w:p w:rsidR="00E6504D" w:rsidRPr="00E6504D" w:rsidRDefault="00E6504D" w:rsidP="00E6504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6504D">
        <w:rPr>
          <w:rFonts w:ascii="Times New Roman" w:hAnsi="Times New Roman" w:cs="Times New Roman"/>
          <w:sz w:val="28"/>
          <w:szCs w:val="28"/>
        </w:rPr>
        <w:t xml:space="preserve">4) </w:t>
      </w:r>
      <w:r w:rsidRPr="00E650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 </w:t>
      </w:r>
    </w:p>
    <w:p w:rsidR="00E6504D" w:rsidRPr="00E6504D" w:rsidRDefault="00E6504D" w:rsidP="00E6504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6504D">
        <w:rPr>
          <w:rFonts w:ascii="Times New Roman" w:hAnsi="Times New Roman" w:cs="Times New Roman"/>
          <w:sz w:val="28"/>
          <w:szCs w:val="28"/>
        </w:rPr>
        <w:t xml:space="preserve">5) </w:t>
      </w:r>
      <w:r w:rsidRPr="00E650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вовлечение обучающихся и педагогических работников в проектную деятельность; </w:t>
      </w:r>
    </w:p>
    <w:p w:rsidR="00E6504D" w:rsidRPr="00E6504D" w:rsidRDefault="00E6504D" w:rsidP="00E6504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6504D">
        <w:rPr>
          <w:rFonts w:ascii="Times New Roman" w:hAnsi="Times New Roman" w:cs="Times New Roman"/>
          <w:sz w:val="28"/>
          <w:szCs w:val="28"/>
        </w:rPr>
        <w:t xml:space="preserve">6) </w:t>
      </w:r>
      <w:r w:rsidRPr="00E650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организация внеурочной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 </w:t>
      </w:r>
    </w:p>
    <w:p w:rsidR="00E6504D" w:rsidRPr="00E6504D" w:rsidRDefault="00E6504D" w:rsidP="00E6504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6504D">
        <w:rPr>
          <w:rFonts w:ascii="Times New Roman" w:hAnsi="Times New Roman" w:cs="Times New Roman"/>
          <w:sz w:val="28"/>
          <w:szCs w:val="28"/>
        </w:rPr>
        <w:t xml:space="preserve">7) </w:t>
      </w:r>
      <w:r w:rsidRPr="00E650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реализация мероприятий по информированию и просвещению населения в области цифровых и гуманитарных технологий; </w:t>
      </w:r>
    </w:p>
    <w:p w:rsidR="00E6504D" w:rsidRPr="00E6504D" w:rsidRDefault="00E6504D" w:rsidP="00E6504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6504D">
        <w:rPr>
          <w:rFonts w:ascii="Times New Roman" w:hAnsi="Times New Roman" w:cs="Times New Roman"/>
          <w:sz w:val="28"/>
          <w:szCs w:val="28"/>
        </w:rPr>
        <w:t xml:space="preserve">8) </w:t>
      </w:r>
      <w:r w:rsidRPr="00E650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содействие развитию медиаграмотности обучающихся, школьных цифровых медиаресурсов; </w:t>
      </w:r>
    </w:p>
    <w:p w:rsidR="00E6504D" w:rsidRPr="00E6504D" w:rsidRDefault="00E6504D" w:rsidP="00E6504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6504D">
        <w:rPr>
          <w:rFonts w:ascii="Times New Roman" w:hAnsi="Times New Roman" w:cs="Times New Roman"/>
          <w:sz w:val="28"/>
          <w:szCs w:val="28"/>
        </w:rPr>
        <w:t>9)</w:t>
      </w:r>
      <w:r w:rsidRPr="00E650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содействие созданию и развитию общественного движения школьников, направленного на личностное развитие, повышение их социальной акт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ивности </w:t>
      </w:r>
      <w:r w:rsidRPr="00E650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мотивации к творческой деятельности; </w:t>
      </w:r>
    </w:p>
    <w:p w:rsidR="00E6504D" w:rsidRPr="00E6504D" w:rsidRDefault="00E6504D" w:rsidP="00E6504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6504D">
        <w:rPr>
          <w:rFonts w:ascii="Times New Roman" w:hAnsi="Times New Roman" w:cs="Times New Roman"/>
          <w:sz w:val="28"/>
          <w:szCs w:val="28"/>
        </w:rPr>
        <w:t>10)</w:t>
      </w:r>
      <w:r w:rsidRPr="00E650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содействие развитию шахматного образования; </w:t>
      </w:r>
    </w:p>
    <w:p w:rsidR="00E6504D" w:rsidRPr="00E6504D" w:rsidRDefault="00E6504D" w:rsidP="00E6504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6504D">
        <w:rPr>
          <w:rFonts w:ascii="Times New Roman" w:hAnsi="Times New Roman" w:cs="Times New Roman"/>
          <w:sz w:val="28"/>
          <w:szCs w:val="28"/>
        </w:rPr>
        <w:t xml:space="preserve">11) </w:t>
      </w:r>
      <w:r w:rsidRPr="00E650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реализация мер по непрерывному развитию педагогических работников и управленческих кадров, включая повышение квалификации руководителей и педагогических работников Центра, реализующих основные и дополнительные общеобразовательные программы. </w:t>
      </w:r>
    </w:p>
    <w:p w:rsidR="00E6504D" w:rsidRPr="00E6504D" w:rsidRDefault="00E6504D" w:rsidP="00E6504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Pr="00E650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Выполняя эти задачи, Центр является </w:t>
      </w:r>
      <w:r w:rsidRPr="00E6504D">
        <w:rPr>
          <w:rFonts w:ascii="Times New Roman" w:hAnsi="Times New Roman" w:cs="Times New Roman"/>
          <w:sz w:val="28"/>
          <w:szCs w:val="28"/>
        </w:rPr>
        <w:t>структурным подразделением Учреждения, входит в состав федеральной сети Центров и функционирует как:</w:t>
      </w:r>
    </w:p>
    <w:p w:rsidR="00E6504D" w:rsidRPr="00E6504D" w:rsidRDefault="00E6504D" w:rsidP="00E6504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6504D">
        <w:rPr>
          <w:rFonts w:ascii="Times New Roman" w:hAnsi="Times New Roman" w:cs="Times New Roman"/>
          <w:sz w:val="28"/>
          <w:szCs w:val="28"/>
        </w:rPr>
        <w:t xml:space="preserve">1) </w:t>
      </w:r>
      <w:r w:rsidRPr="00E650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программ; </w:t>
      </w:r>
    </w:p>
    <w:p w:rsidR="00E6504D" w:rsidRPr="00E6504D" w:rsidRDefault="00E6504D" w:rsidP="00E6504D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</w:t>
      </w:r>
      <w:r w:rsidRPr="00E650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2)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 </w:t>
      </w:r>
    </w:p>
    <w:p w:rsidR="00E6504D" w:rsidRPr="00E6504D" w:rsidRDefault="00E6504D" w:rsidP="00E65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6504D">
        <w:rPr>
          <w:rFonts w:ascii="Times New Roman" w:hAnsi="Times New Roman" w:cs="Times New Roman"/>
          <w:sz w:val="28"/>
          <w:szCs w:val="28"/>
        </w:rPr>
        <w:t>8. Центр сотрудничает с:</w:t>
      </w:r>
    </w:p>
    <w:p w:rsidR="00E6504D" w:rsidRPr="00E6504D" w:rsidRDefault="00E6504D" w:rsidP="00E6504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E6504D">
        <w:rPr>
          <w:rFonts w:ascii="Times New Roman" w:hAnsi="Times New Roman" w:cs="Times New Roman"/>
          <w:sz w:val="28"/>
          <w:szCs w:val="28"/>
        </w:rPr>
        <w:t xml:space="preserve">1) </w:t>
      </w:r>
      <w:r w:rsidRPr="00E650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различными образовательными организациями в форме сетевого взаимодействия; </w:t>
      </w:r>
    </w:p>
    <w:p w:rsidR="00E6504D" w:rsidRPr="00E6504D" w:rsidRDefault="00E6504D" w:rsidP="00E6504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6504D">
        <w:rPr>
          <w:rFonts w:ascii="Times New Roman" w:hAnsi="Times New Roman" w:cs="Times New Roman"/>
          <w:sz w:val="28"/>
          <w:szCs w:val="28"/>
        </w:rPr>
        <w:t xml:space="preserve">2) </w:t>
      </w:r>
      <w:r w:rsidRPr="00E650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иными образовательными организациями, входящими в состав региональной и федеральной сетей Центров; </w:t>
      </w:r>
    </w:p>
    <w:p w:rsidR="00E6504D" w:rsidRDefault="00E6504D" w:rsidP="00E6504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6504D">
        <w:rPr>
          <w:rFonts w:ascii="Times New Roman" w:hAnsi="Times New Roman" w:cs="Times New Roman"/>
          <w:sz w:val="28"/>
          <w:szCs w:val="28"/>
        </w:rPr>
        <w:t xml:space="preserve">3) </w:t>
      </w:r>
      <w:r w:rsidRPr="00E650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обучающимися и родителями (законными представителями) обучающихся с применением дистанционных образовательных технологий. </w:t>
      </w:r>
    </w:p>
    <w:p w:rsidR="00530B04" w:rsidRDefault="00530B04" w:rsidP="00E6504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0B04" w:rsidRPr="00530B04" w:rsidRDefault="00530B04" w:rsidP="00530B0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0B04" w:rsidRPr="00530B04" w:rsidRDefault="00530B04" w:rsidP="00530B04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0B04">
        <w:rPr>
          <w:rFonts w:ascii="Times New Roman" w:hAnsi="Times New Roman" w:cs="Times New Roman"/>
          <w:b/>
          <w:bCs/>
          <w:kern w:val="3"/>
          <w:sz w:val="28"/>
          <w:szCs w:val="28"/>
          <w:lang w:eastAsia="en-US"/>
        </w:rPr>
        <w:t>Глава 3. Порядок управления Центром</w:t>
      </w:r>
    </w:p>
    <w:p w:rsidR="00530B04" w:rsidRPr="00530B04" w:rsidRDefault="00530B04" w:rsidP="00530B0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30B04" w:rsidRPr="00530B04" w:rsidRDefault="00530B04" w:rsidP="00530B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7" w:name="1ksv4uv"/>
      <w:bookmarkEnd w:id="7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30B04">
        <w:rPr>
          <w:rFonts w:ascii="Times New Roman" w:hAnsi="Times New Roman" w:cs="Times New Roman"/>
          <w:sz w:val="28"/>
          <w:szCs w:val="28"/>
        </w:rPr>
        <w:t>9. Создание и ликвидация Центра как структурного подразделения общеобразовательной организации относятся к компетенции учредителя общеобразовательной организации по согласованию с руководителем Учреждения.</w:t>
      </w:r>
    </w:p>
    <w:p w:rsidR="00530B04" w:rsidRPr="00530B04" w:rsidRDefault="00530B04" w:rsidP="00530B04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</w:t>
      </w:r>
      <w:r w:rsidRPr="00530B0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10. Руководитель Учреждения назначает локальным актом руководителя Центра. Руководителем Центра может быть назначен руководитель Учреждения либо один из заместителей руководителя Учреждения в рамках исполняемых им должностных обязанностей, либо по совместительству. Руководителем Центра также может быть назначен педагог Учреждения в соответствии со штатным расписанием либо по совместительству. </w:t>
      </w:r>
    </w:p>
    <w:p w:rsidR="00530B04" w:rsidRPr="00530B04" w:rsidRDefault="00530B04" w:rsidP="00530B04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</w:t>
      </w:r>
      <w:r w:rsidRPr="00530B0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Размер ставки и оплаты руководителя Центра определяется руководителем Учреждения в пределах фонда оплаты труда.</w:t>
      </w:r>
    </w:p>
    <w:p w:rsidR="00530B04" w:rsidRPr="00530B04" w:rsidRDefault="00530B04" w:rsidP="00530B04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</w:t>
      </w:r>
      <w:r w:rsidRPr="00530B0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11. Руководитель Центра обязан: </w:t>
      </w:r>
    </w:p>
    <w:p w:rsidR="00530B04" w:rsidRPr="00530B04" w:rsidRDefault="00530B04" w:rsidP="00530B04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</w:t>
      </w:r>
      <w:r w:rsidRPr="00530B0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1) осуществлять оперативное руководство Центром; </w:t>
      </w:r>
    </w:p>
    <w:p w:rsidR="00530B04" w:rsidRPr="00530B04" w:rsidRDefault="00530B04" w:rsidP="00530B04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</w:t>
      </w:r>
      <w:r w:rsidRPr="00530B0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2) согласовывать программы развития, планы работ, отчеты и сметы                            расходов Центра с руководителем Учреждения; </w:t>
      </w:r>
    </w:p>
    <w:p w:rsidR="00530B04" w:rsidRPr="00530B04" w:rsidRDefault="00530B04" w:rsidP="00530B04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</w:t>
      </w:r>
      <w:r w:rsidRPr="00530B0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3) представлять интересы Центра по доверенности в муниципальных,                         государственных органах Свердловской области, организациях для реализации целей и задач Центра; </w:t>
      </w:r>
    </w:p>
    <w:p w:rsidR="00530B04" w:rsidRPr="00530B04" w:rsidRDefault="00530B04" w:rsidP="00530B04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</w:t>
      </w:r>
      <w:r w:rsidRPr="00530B0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4) отчитываться перед руководителем Учреждения о результатах работы Центра; </w:t>
      </w:r>
    </w:p>
    <w:p w:rsidR="00530B04" w:rsidRPr="00530B04" w:rsidRDefault="00530B04" w:rsidP="00530B04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</w:t>
      </w:r>
      <w:r w:rsidRPr="00530B0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5) выполнять иные обязанности, предусмотренные законодательством Российской Федерации и Свердловской области, уставом Учреждения, должностной инструкцией и настоящим положением.</w:t>
      </w:r>
    </w:p>
    <w:p w:rsidR="00530B04" w:rsidRPr="00530B04" w:rsidRDefault="00530B04" w:rsidP="00530B04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</w:t>
      </w:r>
      <w:r w:rsidRPr="00530B0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12. Руководитель Центра вправе: </w:t>
      </w:r>
    </w:p>
    <w:p w:rsidR="00530B04" w:rsidRPr="00530B04" w:rsidRDefault="00530B04" w:rsidP="00530B04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</w:t>
      </w:r>
      <w:r w:rsidRPr="00530B0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1) осуществлять подбор и расстановку кадров Центра, прием на работу                     которых осуществляется приказом руководителя Учреждения; </w:t>
      </w:r>
    </w:p>
    <w:p w:rsidR="00530B04" w:rsidRPr="00530B04" w:rsidRDefault="00530B04" w:rsidP="00530B04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</w:t>
      </w:r>
      <w:r w:rsidRPr="00530B0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2) по согласованию с руководителем Учреждения организовывать                           учебно-воспитательный процесс в Центре в соответствии с целями и задачами Центра и осуществлять контроль за его реализацией; </w:t>
      </w:r>
    </w:p>
    <w:p w:rsidR="00530B04" w:rsidRPr="00530B04" w:rsidRDefault="00530B04" w:rsidP="00530B04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</w:t>
      </w:r>
      <w:r w:rsidRPr="00530B0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3) осуществлять подготовку обучающихся к участию в конкурсах,                       олимпиадах, конференциях и иных мероприятиях по профилю направлений                        деятельности Центра; </w:t>
      </w:r>
    </w:p>
    <w:p w:rsidR="00530B04" w:rsidRPr="00530B04" w:rsidRDefault="00530B04" w:rsidP="00530B04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          </w:t>
      </w:r>
      <w:r w:rsidRPr="00530B0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4) по согласованию с руководителем Учреждения осуществлять                                        организацию и проведение мероприятий по профилю направлений деятельности Центра; </w:t>
      </w:r>
    </w:p>
    <w:p w:rsidR="00530B04" w:rsidRPr="00530B04" w:rsidRDefault="00530B04" w:rsidP="00530B04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</w:t>
      </w:r>
      <w:r w:rsidRPr="00530B0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5) осуществлять иные права, относящиеся к деятельности Центра                                       и не противоречащие целям и видам деятельности Учреждения, а также законодательству Российской Федерации и Свердловской области.</w:t>
      </w:r>
    </w:p>
    <w:p w:rsidR="00530B04" w:rsidRPr="00530B04" w:rsidRDefault="00530B04" w:rsidP="00530B04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30B04" w:rsidRPr="00530B04" w:rsidRDefault="00530B04" w:rsidP="00530B04">
      <w:pPr>
        <w:pStyle w:val="a3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530B0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Глава 4. Требования к кадровому составу и штатной численности Центра</w:t>
      </w:r>
    </w:p>
    <w:p w:rsidR="00530B04" w:rsidRPr="00530B04" w:rsidRDefault="00530B04" w:rsidP="00530B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0B04" w:rsidRPr="00530B04" w:rsidRDefault="00530B04" w:rsidP="00530B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30B04">
        <w:rPr>
          <w:rFonts w:ascii="Times New Roman" w:hAnsi="Times New Roman" w:cs="Times New Roman"/>
          <w:sz w:val="28"/>
          <w:szCs w:val="28"/>
        </w:rPr>
        <w:t xml:space="preserve">13. Должности, введенные в штатное расписание Учреждения, как по категориям должностей, так и по количеству штатных единиц должны обеспечивать реализацию целей и задач Центра. </w:t>
      </w:r>
    </w:p>
    <w:p w:rsidR="00530B04" w:rsidRPr="00530B04" w:rsidRDefault="00530B04" w:rsidP="00530B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30B04">
        <w:rPr>
          <w:rFonts w:ascii="Times New Roman" w:hAnsi="Times New Roman" w:cs="Times New Roman"/>
          <w:sz w:val="28"/>
          <w:szCs w:val="28"/>
        </w:rPr>
        <w:t>14. Перечень должностей (категорий), необходимых для реал</w:t>
      </w:r>
      <w:r>
        <w:rPr>
          <w:rFonts w:ascii="Times New Roman" w:hAnsi="Times New Roman" w:cs="Times New Roman"/>
          <w:sz w:val="28"/>
          <w:szCs w:val="28"/>
        </w:rPr>
        <w:t xml:space="preserve">изации целей </w:t>
      </w:r>
      <w:r w:rsidRPr="00530B04">
        <w:rPr>
          <w:rFonts w:ascii="Times New Roman" w:hAnsi="Times New Roman" w:cs="Times New Roman"/>
          <w:sz w:val="28"/>
          <w:szCs w:val="28"/>
        </w:rPr>
        <w:t>и задач Центра, формируется в соответствии с примерным перечнем должностей (категорий), необходимых для реализации целей и задач Центра, утвержденным распоряжением Министерства просвещения Российской Федерации от 17.12.2019  № Р-133 «Об утверждении методических рекомендаций по созданию (обновлению) материально-технической базы общеобразовательных организаций, расположенных в сельской местности и малых городах, для формирования у обучающихся современных технологических и гуманитарных навыков при реализации основных и дополнительных общеобразовательных программ цифрового и гуманитарного профилей в рамках региональных проектов, обеспечивающих достижение целей, показателей и результата федерального проекта «Современная школа» национального проекта «Образование» и признании утратившим силу распоряжение Минпросвещения России от 1 марта 2019 г. № 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естественно-научного,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взаимодействия», и распоряжением Правительства Свердловской области от 04.07.2019 № 320-РП «О создании в Свердловской области в 2020–2022 годах центров образования цифрового и гуманитарного профилей «Точка роста».</w:t>
      </w:r>
    </w:p>
    <w:p w:rsidR="00530B04" w:rsidRPr="00530B04" w:rsidRDefault="00530B04" w:rsidP="00530B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0B04" w:rsidRPr="00530B04" w:rsidRDefault="00530B04" w:rsidP="00530B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B04">
        <w:rPr>
          <w:rFonts w:ascii="Times New Roman" w:hAnsi="Times New Roman" w:cs="Times New Roman"/>
          <w:b/>
          <w:sz w:val="28"/>
          <w:szCs w:val="28"/>
        </w:rPr>
        <w:t>Глава 5. Показатели эффективности деятельности Центра</w:t>
      </w:r>
    </w:p>
    <w:p w:rsidR="00530B04" w:rsidRPr="00530B04" w:rsidRDefault="00530B04" w:rsidP="00530B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0B04" w:rsidRPr="00530B04" w:rsidRDefault="00530B04" w:rsidP="00530B0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15</w:t>
      </w:r>
      <w:r w:rsidRPr="00530B04">
        <w:rPr>
          <w:rFonts w:ascii="Times New Roman" w:hAnsi="Times New Roman" w:cs="Times New Roman"/>
          <w:sz w:val="28"/>
          <w:szCs w:val="28"/>
        </w:rPr>
        <w:t xml:space="preserve">. Показателями эффективности деятельности Центра являются показатели, установленные соглашением между Министерством образования и молодежной политики Свердловской области и администрацией Артинского городского округа о реализации в 2020 году мероприятия «Создание (обновление) материально-технической базы для реализации основных и дополнительных общеобразовательных программ цифрового и </w:t>
      </w:r>
      <w:r w:rsidRPr="00530B04">
        <w:rPr>
          <w:rFonts w:ascii="Times New Roman" w:hAnsi="Times New Roman" w:cs="Times New Roman"/>
          <w:sz w:val="28"/>
          <w:szCs w:val="28"/>
        </w:rPr>
        <w:lastRenderedPageBreak/>
        <w:t>гуманитарного профилей в общеобразовательных организациях, расположенных в сельской местности и малых городах».</w:t>
      </w:r>
    </w:p>
    <w:p w:rsidR="00530B04" w:rsidRPr="00530B04" w:rsidRDefault="00530B04" w:rsidP="00530B0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1653" w:rsidRPr="00530B04" w:rsidRDefault="00511653" w:rsidP="00530B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11653" w:rsidRPr="00530B04" w:rsidSect="00556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6504D"/>
    <w:rsid w:val="00511653"/>
    <w:rsid w:val="00530B04"/>
    <w:rsid w:val="00556322"/>
    <w:rsid w:val="00E65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22"/>
  </w:style>
  <w:style w:type="paragraph" w:styleId="1">
    <w:name w:val="heading 1"/>
    <w:basedOn w:val="a"/>
    <w:next w:val="a"/>
    <w:link w:val="10"/>
    <w:qFormat/>
    <w:rsid w:val="00E650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04D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a3">
    <w:name w:val="No Spacing"/>
    <w:uiPriority w:val="1"/>
    <w:qFormat/>
    <w:rsid w:val="00E650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1531</Words>
  <Characters>8731</Characters>
  <Application>Microsoft Office Word</Application>
  <DocSecurity>0</DocSecurity>
  <Lines>72</Lines>
  <Paragraphs>20</Paragraphs>
  <ScaleCrop>false</ScaleCrop>
  <Company>Grizli777</Company>
  <LinksUpToDate>false</LinksUpToDate>
  <CharactersWithSpaces>10242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2022-09-10T05:49:00Z</dcterms:created>
  <dcterms:modified xsi:type="dcterms:W3CDTF">2022-09-10T06:01:00Z</dcterms:modified>
</cp:coreProperties>
</file>