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DB" w:rsidRPr="0014446B" w:rsidRDefault="00787DDB" w:rsidP="00787DDB">
      <w:pPr>
        <w:pStyle w:val="1"/>
        <w:jc w:val="center"/>
        <w:rPr>
          <w:rStyle w:val="10"/>
          <w:rFonts w:eastAsia="Liberation Serif"/>
          <w:b/>
          <w:sz w:val="28"/>
          <w:szCs w:val="28"/>
        </w:rPr>
      </w:pPr>
      <w:r w:rsidRPr="0014446B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</w:t>
      </w:r>
      <w:r w:rsidRPr="0014446B">
        <w:rPr>
          <w:rStyle w:val="10"/>
          <w:rFonts w:eastAsia="Liberation Serif"/>
          <w:b/>
          <w:sz w:val="28"/>
          <w:szCs w:val="28"/>
        </w:rPr>
        <w:t>Приложение 1.</w:t>
      </w:r>
    </w:p>
    <w:p w:rsidR="00787DDB" w:rsidRPr="0014446B" w:rsidRDefault="00787DDB" w:rsidP="00787DDB">
      <w:pPr>
        <w:pStyle w:val="1"/>
        <w:jc w:val="both"/>
        <w:rPr>
          <w:rStyle w:val="10"/>
          <w:rFonts w:eastAsia="Liberation Serif"/>
          <w:sz w:val="28"/>
          <w:szCs w:val="28"/>
        </w:rPr>
      </w:pPr>
      <w:r w:rsidRPr="0014446B">
        <w:rPr>
          <w:rStyle w:val="10"/>
          <w:rFonts w:eastAsia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  УТВЕРЖДЕНО</w:t>
      </w:r>
    </w:p>
    <w:p w:rsidR="00787DDB" w:rsidRPr="0014446B" w:rsidRDefault="00787DDB" w:rsidP="00787DDB">
      <w:pPr>
        <w:pStyle w:val="1"/>
        <w:tabs>
          <w:tab w:val="left" w:pos="33"/>
          <w:tab w:val="left" w:pos="1470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rPr>
          <w:rStyle w:val="10"/>
          <w:rFonts w:eastAsia="Liberation Serif"/>
          <w:color w:val="FF0000"/>
          <w:sz w:val="28"/>
          <w:szCs w:val="28"/>
        </w:rPr>
      </w:pP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  <w:t xml:space="preserve">                                   приказом от 26.08.2024г. № 217-од</w:t>
      </w:r>
    </w:p>
    <w:p w:rsidR="00787DDB" w:rsidRPr="0014446B" w:rsidRDefault="00787DDB" w:rsidP="00787DDB">
      <w:pPr>
        <w:pStyle w:val="1"/>
        <w:tabs>
          <w:tab w:val="left" w:pos="33"/>
          <w:tab w:val="left" w:pos="1470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10065" w:right="-108"/>
        <w:rPr>
          <w:rStyle w:val="10"/>
          <w:rFonts w:eastAsia="Liberation Serif"/>
          <w:sz w:val="28"/>
          <w:szCs w:val="28"/>
        </w:rPr>
      </w:pPr>
      <w:r w:rsidRPr="0014446B">
        <w:rPr>
          <w:rStyle w:val="10"/>
          <w:rFonts w:eastAsia="Liberation Serif"/>
          <w:sz w:val="28"/>
          <w:szCs w:val="28"/>
        </w:rPr>
        <w:t>«Об утверждении плана учебно-воспитательных, внеурочных и социокультурных мероприятий в центре образования цифрового и гуманитарного профилей «Точка роста» на 2024/2025 учебный год»</w:t>
      </w:r>
    </w:p>
    <w:p w:rsidR="00787DDB" w:rsidRPr="0014446B" w:rsidRDefault="00787DDB" w:rsidP="00787DDB">
      <w:pPr>
        <w:pStyle w:val="1"/>
        <w:tabs>
          <w:tab w:val="left" w:pos="1470"/>
        </w:tabs>
        <w:ind w:left="6480"/>
        <w:rPr>
          <w:rStyle w:val="10"/>
          <w:rFonts w:eastAsia="Liberation Serif"/>
          <w:sz w:val="28"/>
          <w:szCs w:val="28"/>
        </w:rPr>
      </w:pPr>
    </w:p>
    <w:p w:rsidR="00787DDB" w:rsidRPr="0014446B" w:rsidRDefault="00787DDB" w:rsidP="00787DDB">
      <w:pPr>
        <w:pStyle w:val="1"/>
        <w:jc w:val="both"/>
        <w:rPr>
          <w:rStyle w:val="10"/>
          <w:rFonts w:eastAsia="Liberation Serif"/>
          <w:sz w:val="28"/>
          <w:szCs w:val="28"/>
        </w:rPr>
      </w:pP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  <w:t xml:space="preserve">                </w:t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  <w:t xml:space="preserve"> </w:t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</w:r>
      <w:r w:rsidRPr="0014446B">
        <w:rPr>
          <w:rStyle w:val="10"/>
          <w:rFonts w:eastAsia="Liberation Serif"/>
          <w:sz w:val="28"/>
          <w:szCs w:val="28"/>
        </w:rPr>
        <w:tab/>
        <w:t xml:space="preserve"> </w:t>
      </w:r>
    </w:p>
    <w:p w:rsidR="00787DDB" w:rsidRPr="0014446B" w:rsidRDefault="00787DDB" w:rsidP="00787DDB">
      <w:pPr>
        <w:pStyle w:val="1"/>
        <w:jc w:val="center"/>
        <w:rPr>
          <w:rStyle w:val="10"/>
          <w:rFonts w:eastAsia="Liberation Serif"/>
          <w:b/>
          <w:color w:val="000000"/>
          <w:sz w:val="28"/>
          <w:szCs w:val="28"/>
        </w:rPr>
      </w:pPr>
      <w:r w:rsidRPr="0014446B">
        <w:rPr>
          <w:rStyle w:val="10"/>
          <w:rFonts w:eastAsia="Liberation Serif"/>
          <w:b/>
          <w:color w:val="000000"/>
          <w:sz w:val="28"/>
          <w:szCs w:val="28"/>
        </w:rPr>
        <w:t>ПЛАН</w:t>
      </w:r>
    </w:p>
    <w:p w:rsidR="00787DDB" w:rsidRPr="0014446B" w:rsidRDefault="00787DDB" w:rsidP="00787DDB">
      <w:pPr>
        <w:pStyle w:val="1"/>
        <w:spacing w:after="160" w:line="256" w:lineRule="auto"/>
        <w:contextualSpacing/>
        <w:jc w:val="center"/>
        <w:rPr>
          <w:rStyle w:val="10"/>
          <w:rFonts w:eastAsia="Liberation Serif"/>
          <w:b/>
          <w:sz w:val="28"/>
          <w:szCs w:val="28"/>
        </w:rPr>
      </w:pPr>
      <w:r w:rsidRPr="0014446B">
        <w:rPr>
          <w:rStyle w:val="10"/>
          <w:rFonts w:eastAsia="Liberation Serif"/>
          <w:b/>
          <w:sz w:val="28"/>
          <w:szCs w:val="28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  <w:r w:rsidR="00414CE7" w:rsidRPr="0014446B">
        <w:rPr>
          <w:rStyle w:val="10"/>
          <w:rFonts w:eastAsia="Liberation Serif"/>
          <w:b/>
          <w:sz w:val="28"/>
          <w:szCs w:val="28"/>
        </w:rPr>
        <w:t xml:space="preserve"> и ДО</w:t>
      </w:r>
      <w:r w:rsidRPr="0014446B">
        <w:rPr>
          <w:rStyle w:val="10"/>
          <w:rFonts w:eastAsia="Liberation Serif"/>
          <w:b/>
          <w:sz w:val="28"/>
          <w:szCs w:val="28"/>
        </w:rPr>
        <w:t xml:space="preserve"> на 2024/2025 учебный год</w:t>
      </w:r>
    </w:p>
    <w:p w:rsidR="00787DDB" w:rsidRPr="0014446B" w:rsidRDefault="00787DDB" w:rsidP="00787DDB">
      <w:pPr>
        <w:pStyle w:val="1"/>
        <w:spacing w:after="160" w:line="256" w:lineRule="auto"/>
        <w:contextualSpacing/>
        <w:jc w:val="center"/>
        <w:rPr>
          <w:rStyle w:val="10"/>
          <w:rFonts w:eastAsia="Liberation Serif"/>
          <w:b/>
          <w:color w:val="000000"/>
          <w:sz w:val="28"/>
          <w:szCs w:val="28"/>
          <w:shd w:val="clear" w:color="auto" w:fill="FFFFFF"/>
        </w:rPr>
      </w:pPr>
    </w:p>
    <w:tbl>
      <w:tblPr>
        <w:tblW w:w="156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715"/>
        <w:gridCol w:w="3969"/>
        <w:gridCol w:w="2552"/>
        <w:gridCol w:w="1843"/>
        <w:gridCol w:w="2551"/>
      </w:tblGrid>
      <w:tr w:rsidR="00787DDB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№ строки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Краткое содержание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Категория участников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Ответственные за реализацию мероприятия</w:t>
            </w:r>
          </w:p>
        </w:tc>
      </w:tr>
      <w:tr w:rsidR="00787DDB" w:rsidRPr="0014446B" w:rsidTr="001B3AEA">
        <w:tc>
          <w:tcPr>
            <w:tcW w:w="15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b/>
                <w:color w:val="000000"/>
                <w:sz w:val="28"/>
                <w:szCs w:val="28"/>
                <w:shd w:val="clear" w:color="auto" w:fill="FFFFFF"/>
              </w:rPr>
              <w:t>Раздел «Учебно-воспитательные мероприятия»</w:t>
            </w:r>
          </w:p>
        </w:tc>
      </w:tr>
      <w:tr w:rsidR="00787DDB" w:rsidRPr="0014446B" w:rsidTr="001B3AEA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 xml:space="preserve">Разработка программ дополнительного образования художественной, туристско-краеведческой, физкультурно-спортивной, социально-гуманитарной ,технической, научно-технической, </w:t>
            </w:r>
            <w:r w:rsidRPr="0014446B">
              <w:rPr>
                <w:rStyle w:val="10"/>
                <w:sz w:val="28"/>
                <w:szCs w:val="28"/>
              </w:rPr>
              <w:lastRenderedPageBreak/>
              <w:t>естественнонаучной направленности.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lastRenderedPageBreak/>
              <w:t xml:space="preserve">Педагогами осуществляется разработка программ дополнительного образования художественной, туристско-краеведческой, физкультурно-спортивной, социально-гуманитарной ,технической, научно-технической, </w:t>
            </w:r>
            <w:r w:rsidRPr="0014446B">
              <w:rPr>
                <w:rStyle w:val="10"/>
                <w:sz w:val="28"/>
                <w:szCs w:val="28"/>
              </w:rPr>
              <w:lastRenderedPageBreak/>
              <w:t>естественнонаучной направленности.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Педагоги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Администрация школы, </w:t>
            </w:r>
          </w:p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руководитель Центра</w:t>
            </w:r>
          </w:p>
        </w:tc>
      </w:tr>
      <w:tr w:rsidR="00787DDB" w:rsidRPr="0014446B" w:rsidTr="001B3AEA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DB" w:rsidRPr="0014446B" w:rsidRDefault="00787DDB" w:rsidP="001B3AEA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Составление расписания ДО и «Точка Роста»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DB" w:rsidRPr="0014446B" w:rsidRDefault="00787DDB" w:rsidP="001B3AEA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 xml:space="preserve">Расписание ( с учетом рекомендаций)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7" w:rsidRPr="0014446B" w:rsidRDefault="00414CE7" w:rsidP="00414CE7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Администрация школы, </w:t>
            </w:r>
          </w:p>
          <w:p w:rsidR="00787DDB" w:rsidRPr="0014446B" w:rsidRDefault="00414CE7" w:rsidP="00414CE7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руководитель Центра</w:t>
            </w:r>
          </w:p>
        </w:tc>
      </w:tr>
      <w:tr w:rsidR="00787DDB" w:rsidRPr="0014446B" w:rsidTr="001B3AEA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Реализация программ дополнительного образования цифрового, естественнонаучного, технического и гуманитарного профилей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63" w:rsidRPr="0014446B" w:rsidRDefault="00884C63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дополнительного образования</w:t>
            </w:r>
          </w:p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С сентября по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Администрация школы, </w:t>
            </w:r>
          </w:p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руководитель Центра</w:t>
            </w:r>
          </w:p>
        </w:tc>
      </w:tr>
      <w:tr w:rsidR="00787DDB" w:rsidRPr="0014446B" w:rsidTr="001B3AEA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Проведение школьного тура Всероссийского олимпиады школьников на базе Центра</w:t>
            </w:r>
            <w:r w:rsidR="00414CE7" w:rsidRPr="0014446B">
              <w:rPr>
                <w:rStyle w:val="10"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414CE7" w:rsidP="00884C63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Сентябрь</w:t>
            </w:r>
            <w:r w:rsidR="00884C63" w:rsidRPr="0014446B">
              <w:rPr>
                <w:rStyle w:val="10"/>
                <w:rFonts w:eastAsia="Liberation Serif"/>
                <w:sz w:val="28"/>
                <w:szCs w:val="28"/>
              </w:rPr>
              <w:t>-октябрь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Администрация школы, </w:t>
            </w:r>
          </w:p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руководитель Центра</w:t>
            </w:r>
          </w:p>
        </w:tc>
      </w:tr>
      <w:tr w:rsidR="00787DDB" w:rsidRPr="0014446B" w:rsidTr="001B3AEA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E8536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446B">
              <w:rPr>
                <w:color w:val="000000"/>
                <w:sz w:val="28"/>
                <w:szCs w:val="28"/>
              </w:rPr>
              <w:t>Откр</w:t>
            </w:r>
            <w:r w:rsidR="00E85363" w:rsidRPr="0014446B">
              <w:rPr>
                <w:color w:val="000000"/>
                <w:sz w:val="28"/>
                <w:szCs w:val="28"/>
              </w:rPr>
              <w:t>ытые уроки или мастер-классы.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4446B">
              <w:rPr>
                <w:color w:val="000000"/>
                <w:sz w:val="28"/>
                <w:szCs w:val="28"/>
              </w:rPr>
              <w:t>Представление форм и технологий, элементов уроков широкой общественности на основании имеющегося опыта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дополнительного образования</w:t>
            </w:r>
          </w:p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С сентября по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руководитель Центра, педагоги дополнительного образования</w:t>
            </w:r>
            <w:r w:rsidRPr="0014446B">
              <w:rPr>
                <w:rStyle w:val="10"/>
                <w:sz w:val="28"/>
                <w:szCs w:val="28"/>
              </w:rPr>
              <w:t xml:space="preserve"> </w:t>
            </w:r>
          </w:p>
        </w:tc>
      </w:tr>
      <w:tr w:rsidR="00787DDB" w:rsidRPr="0014446B" w:rsidTr="001B3AEA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E85363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Защита индивидуальных проектов на базе Центра «Точка Роста»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Предусмотрена ФГОС СОО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 xml:space="preserve">Обучающиеся </w:t>
            </w:r>
          </w:p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7,8-ого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Администрация школы, </w:t>
            </w:r>
          </w:p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руководитель Центра</w:t>
            </w:r>
          </w:p>
        </w:tc>
      </w:tr>
      <w:tr w:rsidR="00787DDB" w:rsidRPr="0014446B" w:rsidTr="001B3AEA">
        <w:tc>
          <w:tcPr>
            <w:tcW w:w="15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b/>
                <w:color w:val="000000"/>
                <w:sz w:val="28"/>
                <w:szCs w:val="28"/>
                <w:shd w:val="clear" w:color="auto" w:fill="FFFFFF"/>
              </w:rPr>
              <w:t xml:space="preserve">Раздел «Внеурочные </w:t>
            </w:r>
            <w:r w:rsidR="009A04DF" w:rsidRPr="0014446B">
              <w:rPr>
                <w:rStyle w:val="10"/>
                <w:rFonts w:eastAsia="Liberation Serif"/>
                <w:b/>
                <w:color w:val="000000"/>
                <w:sz w:val="28"/>
                <w:szCs w:val="28"/>
                <w:shd w:val="clear" w:color="auto" w:fill="FFFFFF"/>
              </w:rPr>
              <w:t xml:space="preserve">и социокультурные </w:t>
            </w:r>
            <w:r w:rsidRPr="0014446B">
              <w:rPr>
                <w:rStyle w:val="10"/>
                <w:rFonts w:eastAsia="Liberation Serif"/>
                <w:b/>
                <w:color w:val="000000"/>
                <w:sz w:val="28"/>
                <w:szCs w:val="28"/>
                <w:shd w:val="clear" w:color="auto" w:fill="FFFFFF"/>
              </w:rPr>
              <w:t>мероприятия»</w:t>
            </w:r>
          </w:p>
        </w:tc>
      </w:tr>
      <w:tr w:rsidR="00787DDB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E85363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Участие в мероприятиях проекта «Билет в будущее»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Мероприятия проводятся в рамках Всероссийского проекта по ранней профориентации обучающихся 6-11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Руководитель Центра, педагог организатор </w:t>
            </w:r>
          </w:p>
        </w:tc>
      </w:tr>
      <w:tr w:rsidR="00787DDB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E85363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E85363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Шахматный турнир среди обучающихся центров образования цифрового и гуманитарного профилей «Точка роста» и базовых площадок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Мероприятие проводится совместно с</w:t>
            </w:r>
            <w:r w:rsidR="00E85363" w:rsidRPr="0014446B">
              <w:rPr>
                <w:rStyle w:val="10"/>
                <w:rFonts w:eastAsia="Liberation Serif"/>
                <w:sz w:val="28"/>
                <w:szCs w:val="28"/>
              </w:rPr>
              <w:t xml:space="preserve"> ЦДО, </w:t>
            </w: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 Дворцом молодежи</w:t>
            </w:r>
            <w:r w:rsidR="00E85363" w:rsidRPr="0014446B">
              <w:rPr>
                <w:rStyle w:val="10"/>
                <w:rFonts w:eastAsia="Liberation Serif"/>
                <w:sz w:val="28"/>
                <w:szCs w:val="28"/>
              </w:rPr>
              <w:t xml:space="preserve"> 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Участниками являются обучающиеся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E85363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5A67B6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E85363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Всероссийский День музыки (ТР)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884C63" w:rsidP="00884C63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 – воспитанники кружков дополнительного образования «Вокальная студия».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F16291" w:rsidRDefault="00F16291" w:rsidP="005A67B6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>
              <w:rPr>
                <w:rStyle w:val="10"/>
                <w:rFonts w:eastAsia="Liberation Serif"/>
                <w:sz w:val="28"/>
                <w:szCs w:val="28"/>
                <w:lang w:val="en-US"/>
              </w:rPr>
              <w:t>27 (</w:t>
            </w:r>
            <w:r>
              <w:rPr>
                <w:rStyle w:val="10"/>
                <w:rFonts w:eastAsia="Liberation Serif"/>
                <w:sz w:val="28"/>
                <w:szCs w:val="28"/>
              </w:rPr>
              <w:t>сентября)</w:t>
            </w:r>
          </w:p>
          <w:p w:rsidR="005A67B6" w:rsidRPr="0014446B" w:rsidRDefault="005A67B6" w:rsidP="005A67B6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1 Октября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F16291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14446B" w:rsidRDefault="00F16291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14446B" w:rsidRDefault="00F16291" w:rsidP="00E85363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>
              <w:rPr>
                <w:rStyle w:val="10"/>
                <w:rFonts w:eastAsia="Liberation Serif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14446B" w:rsidRDefault="00F16291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14446B" w:rsidRDefault="00F16291" w:rsidP="00884C63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 – воспитанники кружков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F16291" w:rsidRDefault="00F16291" w:rsidP="005A67B6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>
              <w:rPr>
                <w:rStyle w:val="10"/>
                <w:rFonts w:eastAsia="Liberation Serif"/>
                <w:sz w:val="28"/>
                <w:szCs w:val="28"/>
              </w:rPr>
              <w:t>3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14446B" w:rsidRDefault="00F16291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0C3DF5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14446B" w:rsidRDefault="000C3DF5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0C3DF5" w:rsidRDefault="000C3DF5" w:rsidP="00D1748E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D1748E">
              <w:rPr>
                <w:rStyle w:val="10"/>
                <w:rFonts w:eastAsia="Liberation Serif"/>
                <w:color w:val="000000" w:themeColor="text1"/>
                <w:sz w:val="28"/>
                <w:szCs w:val="28"/>
              </w:rPr>
              <w:t xml:space="preserve">Экскурсия и мастер классы в </w:t>
            </w:r>
            <w:r w:rsidR="00D1748E" w:rsidRPr="00D1748E">
              <w:rPr>
                <w:bCs/>
                <w:iCs/>
                <w:color w:val="000000" w:themeColor="text1"/>
                <w:sz w:val="28"/>
                <w:szCs w:val="24"/>
              </w:rPr>
              <w:t xml:space="preserve">МАУДО «Дворец творчества» детский </w:t>
            </w:r>
            <w:r w:rsidR="00D1748E" w:rsidRPr="00D1748E">
              <w:rPr>
                <w:bCs/>
                <w:iCs/>
                <w:color w:val="000000" w:themeColor="text1"/>
                <w:sz w:val="28"/>
                <w:szCs w:val="24"/>
              </w:rPr>
              <w:lastRenderedPageBreak/>
              <w:t>технопарк «</w:t>
            </w:r>
            <w:proofErr w:type="spellStart"/>
            <w:r w:rsidR="00D1748E" w:rsidRPr="00D1748E">
              <w:rPr>
                <w:bCs/>
                <w:iCs/>
                <w:color w:val="000000" w:themeColor="text1"/>
                <w:sz w:val="28"/>
                <w:szCs w:val="24"/>
              </w:rPr>
              <w:t>Кванториум</w:t>
            </w:r>
            <w:proofErr w:type="spellEnd"/>
            <w:r w:rsidR="00D1748E" w:rsidRPr="00D1748E">
              <w:rPr>
                <w:bCs/>
                <w:iCs/>
                <w:color w:val="000000" w:themeColor="text1"/>
                <w:sz w:val="28"/>
                <w:szCs w:val="24"/>
              </w:rPr>
              <w:t>».</w:t>
            </w:r>
            <w:r w:rsidR="00D1748E" w:rsidRPr="00D1748E">
              <w:rPr>
                <w:rStyle w:val="10"/>
                <w:rFonts w:eastAsia="Liberation Serif"/>
                <w:color w:val="000000" w:themeColor="text1"/>
                <w:sz w:val="32"/>
                <w:szCs w:val="28"/>
              </w:rPr>
              <w:t xml:space="preserve"> </w:t>
            </w:r>
            <w:proofErr w:type="spellStart"/>
            <w:r w:rsidRPr="00D1748E">
              <w:rPr>
                <w:rStyle w:val="10"/>
                <w:rFonts w:eastAsia="Liberation Serif"/>
                <w:color w:val="000000" w:themeColor="text1"/>
                <w:sz w:val="28"/>
                <w:szCs w:val="28"/>
              </w:rPr>
              <w:t>г.Красноуфимск</w:t>
            </w:r>
            <w:proofErr w:type="spellEnd"/>
            <w:r w:rsidRPr="00D1748E">
              <w:rPr>
                <w:rStyle w:val="10"/>
                <w:rFonts w:eastAsia="Liberation Serif"/>
                <w:color w:val="000000" w:themeColor="text1"/>
                <w:sz w:val="28"/>
                <w:szCs w:val="28"/>
              </w:rPr>
              <w:t xml:space="preserve"> (ТР)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14446B" w:rsidRDefault="000C3DF5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14446B" w:rsidRDefault="000C3DF5" w:rsidP="00884C63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Обучающиеся школы – воспитанники </w:t>
            </w: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кружков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Default="000C3DF5" w:rsidP="005A67B6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>
              <w:rPr>
                <w:rStyle w:val="10"/>
                <w:rFonts w:eastAsia="Liberation Serif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14446B" w:rsidRDefault="000C3DF5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 xml:space="preserve">Руководитель Центра, педагоги </w:t>
            </w:r>
            <w:r w:rsidRPr="0014446B">
              <w:rPr>
                <w:rStyle w:val="10"/>
                <w:sz w:val="28"/>
                <w:szCs w:val="28"/>
              </w:rPr>
              <w:lastRenderedPageBreak/>
              <w:t>дополнительного образования</w:t>
            </w:r>
          </w:p>
        </w:tc>
      </w:tr>
      <w:tr w:rsidR="000C3DF5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14446B" w:rsidRDefault="000C3DF5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0C3DF5" w:rsidRDefault="000C3DF5" w:rsidP="000C3DF5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D1748E">
              <w:rPr>
                <w:color w:val="000000" w:themeColor="text1"/>
                <w:w w:val="105"/>
                <w:sz w:val="28"/>
                <w:szCs w:val="24"/>
              </w:rPr>
              <w:t xml:space="preserve">Проведение открытых соревнований операторов </w:t>
            </w:r>
            <w:proofErr w:type="spellStart"/>
            <w:r w:rsidRPr="00D1748E">
              <w:rPr>
                <w:color w:val="000000" w:themeColor="text1"/>
                <w:w w:val="105"/>
                <w:sz w:val="28"/>
                <w:szCs w:val="24"/>
              </w:rPr>
              <w:t>дронов</w:t>
            </w:r>
            <w:proofErr w:type="spellEnd"/>
            <w:r w:rsidRPr="00D1748E">
              <w:rPr>
                <w:color w:val="000000" w:themeColor="text1"/>
                <w:w w:val="105"/>
                <w:sz w:val="28"/>
                <w:szCs w:val="24"/>
              </w:rPr>
              <w:t xml:space="preserve"> «На высоте» </w:t>
            </w:r>
            <w:proofErr w:type="spellStart"/>
            <w:r w:rsidRPr="00D1748E">
              <w:rPr>
                <w:color w:val="000000" w:themeColor="text1"/>
                <w:w w:val="105"/>
                <w:sz w:val="28"/>
                <w:szCs w:val="24"/>
              </w:rPr>
              <w:t>г.Красноуфимск</w:t>
            </w:r>
            <w:proofErr w:type="spellEnd"/>
            <w:r w:rsidR="00D1748E">
              <w:rPr>
                <w:color w:val="000000" w:themeColor="text1"/>
                <w:w w:val="105"/>
                <w:sz w:val="28"/>
                <w:szCs w:val="24"/>
              </w:rPr>
              <w:t xml:space="preserve"> (ТР)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D1748E" w:rsidRDefault="00D1748E" w:rsidP="00D1748E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D1748E">
              <w:rPr>
                <w:color w:val="1A1A1A"/>
                <w:w w:val="105"/>
                <w:sz w:val="28"/>
                <w:szCs w:val="28"/>
              </w:rPr>
              <w:t>Раннее выявление одаренных детей, проявивших способности в научно-</w:t>
            </w:r>
            <w:r w:rsidRPr="00D1748E">
              <w:rPr>
                <w:sz w:val="28"/>
                <w:szCs w:val="28"/>
              </w:rPr>
              <w:t>технической сфере,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14446B" w:rsidRDefault="000C3DF5" w:rsidP="000C3DF5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 – воспитанники кружков дополнительного образования «</w:t>
            </w:r>
            <w:r>
              <w:rPr>
                <w:rStyle w:val="10"/>
                <w:rFonts w:eastAsia="Liberation Serif"/>
                <w:sz w:val="28"/>
                <w:szCs w:val="28"/>
              </w:rPr>
              <w:t>От винта, иле лечу, куда хочу»</w:t>
            </w:r>
            <w:r w:rsidRPr="0014446B">
              <w:rPr>
                <w:rStyle w:val="10"/>
                <w:rFonts w:eastAsia="Liberation Serif"/>
                <w:sz w:val="28"/>
                <w:szCs w:val="28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Default="000C3DF5" w:rsidP="000C3DF5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>
              <w:rPr>
                <w:rStyle w:val="10"/>
                <w:rFonts w:eastAsia="Liberation Serif"/>
                <w:sz w:val="28"/>
                <w:szCs w:val="28"/>
              </w:rPr>
              <w:t>17-19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F5" w:rsidRPr="0014446B" w:rsidRDefault="000C3DF5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D1748E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E" w:rsidRPr="0014446B" w:rsidRDefault="00D1748E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E" w:rsidRPr="00D1748E" w:rsidRDefault="00D1748E" w:rsidP="000C3DF5">
            <w:pPr>
              <w:pStyle w:val="1"/>
              <w:rPr>
                <w:color w:val="000000" w:themeColor="text1"/>
                <w:w w:val="105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E" w:rsidRPr="00D1748E" w:rsidRDefault="00D1748E" w:rsidP="00D1748E">
            <w:pPr>
              <w:pStyle w:val="1"/>
              <w:rPr>
                <w:color w:val="1A1A1A"/>
                <w:w w:val="105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E" w:rsidRPr="0014446B" w:rsidRDefault="00D1748E" w:rsidP="000C3DF5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E" w:rsidRDefault="00D1748E" w:rsidP="000C3DF5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E" w:rsidRPr="0014446B" w:rsidRDefault="00D1748E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</w:p>
        </w:tc>
      </w:tr>
      <w:tr w:rsidR="00F16291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14446B" w:rsidRDefault="00F16291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Default="00F16291" w:rsidP="00D1748E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>
              <w:rPr>
                <w:rStyle w:val="10"/>
                <w:rFonts w:eastAsia="Liberation Serif"/>
                <w:sz w:val="28"/>
                <w:szCs w:val="28"/>
              </w:rPr>
              <w:t xml:space="preserve">Мастер-класс по </w:t>
            </w:r>
            <w:proofErr w:type="spellStart"/>
            <w:r>
              <w:rPr>
                <w:rStyle w:val="10"/>
                <w:rFonts w:eastAsia="Liberation Serif"/>
                <w:sz w:val="28"/>
                <w:szCs w:val="28"/>
              </w:rPr>
              <w:t>квадракоптерам</w:t>
            </w:r>
            <w:proofErr w:type="spellEnd"/>
            <w:r>
              <w:rPr>
                <w:rStyle w:val="10"/>
                <w:rFonts w:eastAsia="Liberation Serif"/>
                <w:sz w:val="28"/>
                <w:szCs w:val="28"/>
              </w:rPr>
              <w:t xml:space="preserve"> и робот</w:t>
            </w:r>
            <w:r w:rsidR="00D1748E">
              <w:rPr>
                <w:rStyle w:val="10"/>
                <w:rFonts w:eastAsia="Liberation Serif"/>
                <w:sz w:val="28"/>
                <w:szCs w:val="28"/>
              </w:rPr>
              <w:t>о</w:t>
            </w:r>
            <w:r>
              <w:rPr>
                <w:rStyle w:val="10"/>
                <w:rFonts w:eastAsia="Liberation Serif"/>
                <w:sz w:val="28"/>
                <w:szCs w:val="28"/>
              </w:rPr>
              <w:t xml:space="preserve">технике </w:t>
            </w:r>
            <w:r w:rsidR="00D1748E">
              <w:rPr>
                <w:rStyle w:val="10"/>
                <w:rFonts w:eastAsia="Liberation Serif"/>
                <w:sz w:val="28"/>
                <w:szCs w:val="28"/>
              </w:rPr>
              <w:t>(ТР)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14446B" w:rsidRDefault="00F16291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14446B" w:rsidRDefault="00F16291" w:rsidP="00884C63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E25412" w:rsidRDefault="00F16291" w:rsidP="00F16291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  <w:lang w:val="en-US"/>
              </w:rPr>
            </w:pPr>
            <w:r>
              <w:rPr>
                <w:rStyle w:val="10"/>
                <w:rFonts w:eastAsia="Liberation Serif"/>
                <w:sz w:val="28"/>
                <w:szCs w:val="28"/>
              </w:rPr>
              <w:t>28-31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91" w:rsidRPr="0014446B" w:rsidRDefault="00D1748E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E85363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E85363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E85363" w:rsidP="00E85363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E85363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5A67B6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дополнительного образования</w:t>
            </w:r>
          </w:p>
          <w:p w:rsidR="00E85363" w:rsidRPr="0014446B" w:rsidRDefault="005A67B6" w:rsidP="005A67B6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</w:t>
            </w:r>
            <w:r w:rsidR="008D066B" w:rsidRPr="0014446B">
              <w:rPr>
                <w:rStyle w:val="10"/>
                <w:rFonts w:eastAsia="Liberation Serif"/>
                <w:sz w:val="28"/>
                <w:szCs w:val="28"/>
              </w:rPr>
              <w:t xml:space="preserve"> 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5A67B6" w:rsidP="005A67B6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4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7B5007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образования, классные руководители</w:t>
            </w:r>
          </w:p>
        </w:tc>
      </w:tr>
      <w:tr w:rsidR="00E85363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E85363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E85363" w:rsidP="00E85363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День</w:t>
            </w:r>
            <w:r w:rsidR="005A67B6" w:rsidRPr="0014446B">
              <w:rPr>
                <w:rStyle w:val="10"/>
                <w:rFonts w:eastAsia="Liberation Serif"/>
                <w:sz w:val="28"/>
                <w:szCs w:val="28"/>
              </w:rPr>
              <w:t xml:space="preserve"> героев отечества (ДО)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E85363" w:rsidP="001B3AEA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5A67B6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дополнительного образования</w:t>
            </w:r>
          </w:p>
          <w:p w:rsidR="00E85363" w:rsidRPr="0014446B" w:rsidRDefault="008D066B" w:rsidP="008D066B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– воспитанники кружков дополнительного </w:t>
            </w: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образования «Юные защитники Отечества», «словесные мастера».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7B5007" w:rsidP="007B5007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 xml:space="preserve">9 </w:t>
            </w:r>
            <w:r w:rsidR="005A67B6" w:rsidRPr="0014446B">
              <w:rPr>
                <w:rStyle w:val="10"/>
                <w:rFonts w:eastAsia="Liberation Serif"/>
                <w:sz w:val="28"/>
                <w:szCs w:val="28"/>
              </w:rPr>
              <w:t>декабр</w:t>
            </w:r>
            <w:r w:rsidRPr="0014446B">
              <w:rPr>
                <w:rStyle w:val="10"/>
                <w:rFonts w:eastAsia="Liberation Serif"/>
                <w:sz w:val="28"/>
                <w:szCs w:val="28"/>
              </w:rPr>
              <w:t>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63" w:rsidRPr="0014446B" w:rsidRDefault="007B5007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787DDB" w:rsidRPr="0014446B" w:rsidTr="001B3AEA">
        <w:trPr>
          <w:trHeight w:val="7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Конкурс «</w:t>
            </w:r>
            <w:proofErr w:type="spellStart"/>
            <w:r w:rsidRPr="0014446B">
              <w:rPr>
                <w:rStyle w:val="10"/>
                <w:sz w:val="28"/>
                <w:szCs w:val="28"/>
              </w:rPr>
              <w:t>Робо</w:t>
            </w:r>
            <w:proofErr w:type="spellEnd"/>
            <w:r w:rsidRPr="0014446B">
              <w:rPr>
                <w:rStyle w:val="10"/>
                <w:sz w:val="28"/>
                <w:szCs w:val="28"/>
              </w:rPr>
              <w:t xml:space="preserve"> – Новый год!»</w:t>
            </w:r>
            <w:r w:rsidR="008D066B" w:rsidRPr="0014446B">
              <w:rPr>
                <w:rStyle w:val="10"/>
                <w:sz w:val="28"/>
                <w:szCs w:val="28"/>
              </w:rPr>
              <w:t xml:space="preserve"> (ТР)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Мероприятие проводится в рамках года науки, обучающиеся, родители, работники школы предоставляют поделки на новогоднюю тему. Конкурс проводится по номинациям «</w:t>
            </w:r>
            <w:proofErr w:type="spellStart"/>
            <w:r w:rsidRPr="0014446B">
              <w:rPr>
                <w:rStyle w:val="10"/>
                <w:sz w:val="28"/>
                <w:szCs w:val="28"/>
              </w:rPr>
              <w:t>Робо</w:t>
            </w:r>
            <w:proofErr w:type="spellEnd"/>
            <w:r w:rsidRPr="0014446B">
              <w:rPr>
                <w:rStyle w:val="10"/>
                <w:sz w:val="28"/>
                <w:szCs w:val="28"/>
              </w:rPr>
              <w:t xml:space="preserve"> – Новый год», «Новый год будущего», «Современный новый дед мороз»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6B" w:rsidRPr="0014446B" w:rsidRDefault="008D066B" w:rsidP="008D066B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дополнительного образования</w:t>
            </w:r>
          </w:p>
          <w:p w:rsidR="00787DDB" w:rsidRPr="0014446B" w:rsidRDefault="008D066B" w:rsidP="008D066B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– воспитанники кружков дополнительного образования «Робототехника.</w:t>
            </w:r>
            <w:proofErr w:type="spellStart"/>
            <w:r w:rsidRPr="0014446B">
              <w:rPr>
                <w:rStyle w:val="10"/>
                <w:rFonts w:eastAsia="Liberation Serif"/>
                <w:sz w:val="28"/>
                <w:szCs w:val="28"/>
                <w:lang w:val="en-US"/>
              </w:rPr>
              <w:t>Fishertehnik</w:t>
            </w:r>
            <w:proofErr w:type="spellEnd"/>
            <w:r w:rsidRPr="0014446B">
              <w:rPr>
                <w:rStyle w:val="10"/>
                <w:rFonts w:eastAsia="Liberation Serif"/>
                <w:sz w:val="28"/>
                <w:szCs w:val="28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DB" w:rsidRPr="0014446B" w:rsidRDefault="00787DDB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образования, классные руководители</w:t>
            </w:r>
          </w:p>
        </w:tc>
      </w:tr>
      <w:tr w:rsidR="005A67B6" w:rsidRPr="0014446B" w:rsidTr="001B3AEA">
        <w:trPr>
          <w:trHeight w:val="7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1B3AEA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День Российской науки</w:t>
            </w:r>
            <w:r w:rsidR="007B5007" w:rsidRPr="0014446B">
              <w:rPr>
                <w:rStyle w:val="10"/>
                <w:sz w:val="28"/>
                <w:szCs w:val="28"/>
              </w:rPr>
              <w:t xml:space="preserve"> (ТР , ДО)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1B3AEA">
            <w:pPr>
              <w:pStyle w:val="1"/>
              <w:rPr>
                <w:rStyle w:val="1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7" w:rsidRPr="0014446B" w:rsidRDefault="007B5007" w:rsidP="007B5007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дополнительного образования</w:t>
            </w:r>
          </w:p>
          <w:p w:rsidR="005A67B6" w:rsidRPr="0014446B" w:rsidRDefault="007B5007" w:rsidP="007B5007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7B5007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8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7B5007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образования, классные руководители</w:t>
            </w:r>
          </w:p>
        </w:tc>
      </w:tr>
      <w:tr w:rsidR="005A67B6" w:rsidRPr="0014446B" w:rsidTr="001B3AEA">
        <w:trPr>
          <w:trHeight w:val="7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1B3AEA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1B3AEA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Международный День родного языка</w:t>
            </w:r>
            <w:r w:rsidR="007B5007" w:rsidRPr="0014446B">
              <w:rPr>
                <w:rStyle w:val="10"/>
                <w:sz w:val="28"/>
                <w:szCs w:val="28"/>
              </w:rPr>
              <w:t xml:space="preserve"> (ДО)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5A67B6" w:rsidP="001B3AEA">
            <w:pPr>
              <w:pStyle w:val="1"/>
              <w:rPr>
                <w:rStyle w:val="1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E" w:rsidRPr="0014446B" w:rsidRDefault="0074634E" w:rsidP="0074634E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дополнительного образования</w:t>
            </w:r>
          </w:p>
          <w:p w:rsidR="005A67B6" w:rsidRPr="0014446B" w:rsidRDefault="0074634E" w:rsidP="0074634E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– воспитанники кружков дополнительного образования </w:t>
            </w: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«Словесные мастера».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7B5007" w:rsidP="007B5007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lastRenderedPageBreak/>
              <w:t xml:space="preserve">21 </w:t>
            </w:r>
            <w:r w:rsidR="005A67B6" w:rsidRPr="0014446B">
              <w:rPr>
                <w:rStyle w:val="10"/>
                <w:sz w:val="28"/>
                <w:szCs w:val="28"/>
              </w:rPr>
              <w:t>Феврал</w:t>
            </w:r>
            <w:r w:rsidRPr="0014446B">
              <w:rPr>
                <w:rStyle w:val="10"/>
                <w:sz w:val="28"/>
                <w:szCs w:val="28"/>
              </w:rPr>
              <w:t>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B6" w:rsidRPr="0014446B" w:rsidRDefault="007B5007" w:rsidP="001B3AEA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Конкурсная программа «Поздравляю женщин всех!», посвященная Международному женскому дню 8 марта.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Мероприятие проводится в рамках празднования Международного женского дня 8 марта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BC02A8" w:rsidP="00BC02A8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 – воспитанники кружков дополнительного образования «Дизайн и моделирования одежды».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День Театра (ТР)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884C63" w:rsidP="00884C63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 – воспитанники кружков дополнительного образования «Школьный театр «Радуга»».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27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День здоровья (ДО)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E" w:rsidRPr="0014446B" w:rsidRDefault="0074634E" w:rsidP="0074634E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дополнительного образования</w:t>
            </w:r>
          </w:p>
          <w:p w:rsidR="009A04DF" w:rsidRPr="0014446B" w:rsidRDefault="0074634E" w:rsidP="0074634E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– воспитанники кружков дополнительного образования «ОФП».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7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Виртуальные экскурсия «Космос»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В рамках мероприятий, посвященных Дню космонавтики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дополнительного образования</w:t>
            </w: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Всероссийский урок Победы (ТР,</w:t>
            </w:r>
            <w:r w:rsidR="00150818" w:rsidRPr="00150818">
              <w:rPr>
                <w:rStyle w:val="10"/>
                <w:sz w:val="28"/>
                <w:szCs w:val="28"/>
              </w:rPr>
              <w:t xml:space="preserve"> </w:t>
            </w:r>
            <w:r w:rsidRPr="0014446B">
              <w:rPr>
                <w:rStyle w:val="10"/>
                <w:sz w:val="28"/>
                <w:szCs w:val="28"/>
              </w:rPr>
              <w:t>ДО)</w:t>
            </w:r>
          </w:p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В рамках празднования Дня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 - организатор</w:t>
            </w: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Организация и проведение мероприятий во время летних каникул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Использование возможностей Центра в работе лагеря с дневным пребывание на базе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Обучающиеся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 педагоги доп. образования</w:t>
            </w:r>
          </w:p>
        </w:tc>
      </w:tr>
      <w:tr w:rsidR="009A04DF" w:rsidRPr="0014446B" w:rsidTr="001B3AEA">
        <w:tc>
          <w:tcPr>
            <w:tcW w:w="15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b/>
                <w:color w:val="000000"/>
                <w:sz w:val="28"/>
                <w:szCs w:val="28"/>
                <w:shd w:val="clear" w:color="auto" w:fill="FFFFFF"/>
              </w:rPr>
              <w:t>Раздел «Работа с педагогами»</w:t>
            </w: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Default="009A04DF" w:rsidP="009A04DF">
            <w:pPr>
              <w:pStyle w:val="1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14446B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участие в областном семинаре «Технологии выявления и сопровождения одаренных детей в дополнительном образовании».</w:t>
            </w:r>
          </w:p>
          <w:p w:rsidR="00D1748E" w:rsidRDefault="00D1748E" w:rsidP="009A04DF">
            <w:pPr>
              <w:pStyle w:val="1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</w:p>
          <w:p w:rsidR="00D1748E" w:rsidRDefault="00D1748E" w:rsidP="009A04DF">
            <w:pPr>
              <w:pStyle w:val="1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Обучающие семинары для педагогических работников центров образования цифрового и гуманитарного профилей «Точка Роста».</w:t>
            </w:r>
          </w:p>
          <w:p w:rsidR="00D1748E" w:rsidRPr="0014446B" w:rsidRDefault="00D1748E" w:rsidP="009A04DF">
            <w:pPr>
              <w:pStyle w:val="1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</w:p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 xml:space="preserve">Семинар по направлению «Художественная </w:t>
            </w:r>
            <w:r w:rsidRPr="0014446B">
              <w:rPr>
                <w:rStyle w:val="10"/>
                <w:sz w:val="28"/>
                <w:szCs w:val="28"/>
              </w:rPr>
              <w:lastRenderedPageBreak/>
              <w:t>направленность», «театральное искусство».</w:t>
            </w:r>
          </w:p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Семинар - практикум по теме «Современные подходы, принципы, формы планирования работы с родителями в ДО».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Мероприятие проводится совместно с Дворцом молодежи</w:t>
            </w: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D1748E" w:rsidRDefault="00D1748E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D1748E" w:rsidRDefault="00D1748E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D1748E" w:rsidRDefault="00D1748E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D1748E" w:rsidRDefault="00D1748E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D1748E" w:rsidRDefault="00D1748E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D1748E" w:rsidRDefault="00D1748E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  <w:r w:rsidRPr="0014446B">
              <w:rPr>
                <w:rFonts w:eastAsia="Liberation Serif"/>
                <w:sz w:val="28"/>
                <w:szCs w:val="28"/>
              </w:rPr>
              <w:t>ЦДО</w:t>
            </w: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rPr>
                <w:rFonts w:eastAsia="Liberation Serif"/>
                <w:sz w:val="28"/>
                <w:szCs w:val="28"/>
              </w:rPr>
            </w:pPr>
            <w:r w:rsidRPr="0014446B">
              <w:rPr>
                <w:rFonts w:eastAsia="Liberation Serif"/>
                <w:sz w:val="28"/>
                <w:szCs w:val="28"/>
              </w:rPr>
              <w:t>ЦДО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Октябрь</w:t>
            </w:r>
          </w:p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9A04DF" w:rsidRPr="0014446B" w:rsidRDefault="00D1748E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>
              <w:rPr>
                <w:rStyle w:val="10"/>
                <w:rFonts w:eastAsia="Liberation Serif"/>
                <w:sz w:val="28"/>
                <w:szCs w:val="28"/>
              </w:rPr>
              <w:t>ежеквартально</w:t>
            </w:r>
          </w:p>
          <w:p w:rsidR="00D1748E" w:rsidRDefault="00D1748E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D1748E" w:rsidRDefault="00D1748E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D1748E" w:rsidRDefault="00D1748E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Семинар на тему: «Организационно-содержательные аспекты деятельности цента образования цифрового и гуманитарного профилей «Точка роста» по правилам поведения в условиях чрезвычайных ситуаций природного и техногенного характера»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Мероприятие проводится совместно с Дворцом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proofErr w:type="spellStart"/>
            <w:r w:rsidRPr="0014446B">
              <w:rPr>
                <w:rStyle w:val="10"/>
                <w:sz w:val="28"/>
                <w:szCs w:val="28"/>
              </w:rPr>
              <w:t>Хакатон</w:t>
            </w:r>
            <w:proofErr w:type="spellEnd"/>
            <w:r w:rsidRPr="0014446B">
              <w:rPr>
                <w:rStyle w:val="10"/>
                <w:sz w:val="28"/>
                <w:szCs w:val="28"/>
              </w:rPr>
              <w:t xml:space="preserve"> для обучающихся центров образования цифрового и гуманитарного профилей «Точка роста» и базовых площадок ГАНОУ СО «Дворец молодёжи» на тему: «3</w:t>
            </w:r>
            <w:r w:rsidRPr="0014446B">
              <w:rPr>
                <w:rStyle w:val="10"/>
                <w:sz w:val="28"/>
                <w:szCs w:val="28"/>
                <w:lang w:val="en-US"/>
              </w:rPr>
              <w:t>D</w:t>
            </w:r>
            <w:r w:rsidRPr="0014446B">
              <w:rPr>
                <w:rStyle w:val="10"/>
                <w:sz w:val="28"/>
                <w:szCs w:val="28"/>
              </w:rPr>
              <w:t xml:space="preserve"> моделирование и печать»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Мероприятие проводится совместно с Дворцом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Семинар по шахматному турниру среди обучающихся центров образования цифрового и гуманитарного профилей «Точка роста» и базовых площадок ГАНОУ СО «Дворец молодёжи»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Мероприятие проводится совместно с Дворцом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Лекция для обучающихся на тему: «Популяризация шахмат среди детей и подростков»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Мероприятие проводится совместно с Дворцом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Семинар на тему «Организационно-содержательные аспекты деятельности центра образования цифрового и гуманитарного профилей «Точка роста» правилам поведения в условиях чрезвычайных ситуаций природного и техногенного характера.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Мероприятие проводится совместно с Дворцом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sz w:val="28"/>
                <w:szCs w:val="28"/>
              </w:rPr>
            </w:pP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Вокальный конкурс  «Песни о войне»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В рамках празднования 23 февраля – День защитника отечества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Обучающиеся школы – воспитанники кружков дополнительного образования </w:t>
            </w: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«Вокал», «Серебряные нотки», родительская общественность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</w:t>
            </w:r>
          </w:p>
          <w:p w:rsidR="009A04DF" w:rsidRPr="0014446B" w:rsidRDefault="009A04DF" w:rsidP="009A04DF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53357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7" w:rsidRPr="0014446B" w:rsidRDefault="00A53357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7" w:rsidRPr="00A53357" w:rsidRDefault="00A53357" w:rsidP="00A53357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>
              <w:rPr>
                <w:rStyle w:val="10"/>
                <w:rFonts w:eastAsia="Liberation Serif"/>
                <w:sz w:val="28"/>
                <w:szCs w:val="28"/>
              </w:rPr>
              <w:t>Семинар – практикум</w:t>
            </w:r>
            <w:r w:rsidRPr="00A53357">
              <w:rPr>
                <w:rStyle w:val="10"/>
                <w:rFonts w:eastAsia="Liberation Serif"/>
                <w:sz w:val="28"/>
                <w:szCs w:val="28"/>
              </w:rPr>
              <w:t xml:space="preserve"> «Как написать сетевой образовательный проект, программу взаимодействия, ДОП реализуемую в сетевой форме».</w:t>
            </w:r>
          </w:p>
          <w:p w:rsidR="00A53357" w:rsidRPr="0014446B" w:rsidRDefault="00A53357" w:rsidP="00A53357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7" w:rsidRPr="00A53357" w:rsidRDefault="00A53357" w:rsidP="00A53357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A53357">
              <w:rPr>
                <w:rStyle w:val="10"/>
                <w:rFonts w:eastAsia="Liberation Serif"/>
                <w:sz w:val="28"/>
                <w:szCs w:val="28"/>
              </w:rPr>
              <w:t>практикум по планированию и разработке алгоритма организации сетевого образовательного проекта;</w:t>
            </w:r>
          </w:p>
          <w:p w:rsidR="00A53357" w:rsidRPr="0014446B" w:rsidRDefault="00A53357" w:rsidP="00A53357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7" w:rsidRPr="0014446B" w:rsidRDefault="00A53357" w:rsidP="00A53357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Центра,</w:t>
            </w:r>
          </w:p>
          <w:p w:rsidR="00A53357" w:rsidRPr="0014446B" w:rsidRDefault="00A53357" w:rsidP="00A53357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7" w:rsidRPr="0014446B" w:rsidRDefault="00A53357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>
              <w:rPr>
                <w:rStyle w:val="10"/>
                <w:rFonts w:eastAsia="Liberation Serif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7" w:rsidRPr="0014446B" w:rsidRDefault="00A53357" w:rsidP="00A53357">
            <w:pPr>
              <w:pStyle w:val="1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Администрация </w:t>
            </w:r>
            <w:r w:rsidRPr="0014446B">
              <w:rPr>
                <w:rStyle w:val="10"/>
                <w:sz w:val="28"/>
                <w:szCs w:val="28"/>
              </w:rPr>
              <w:t>школы,</w:t>
            </w:r>
          </w:p>
          <w:p w:rsidR="00A53357" w:rsidRPr="0014446B" w:rsidRDefault="00A53357" w:rsidP="00A53357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</w:t>
            </w: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Круглый стол «Результаты работы Центра «Точка роста»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 xml:space="preserve">Мероприятие ориентировано на усовершенствование работы Центра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школы, представители Учредителя, представители общественности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A53357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Администрация школы,</w:t>
            </w:r>
          </w:p>
          <w:p w:rsidR="009A04DF" w:rsidRPr="0014446B" w:rsidRDefault="009A04DF" w:rsidP="00A53357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</w:t>
            </w:r>
          </w:p>
        </w:tc>
      </w:tr>
      <w:tr w:rsidR="009A04DF" w:rsidRPr="0014446B" w:rsidTr="001B3A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Отчет о работе Центра «Точка роста»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Презентация итогов работы Центра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Педагоги школы, представители Учредителя, представители общественности, обучающиеся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9A04DF">
            <w:pPr>
              <w:pStyle w:val="1"/>
              <w:jc w:val="center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rFonts w:eastAsia="Liberation Serif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DF" w:rsidRPr="0014446B" w:rsidRDefault="009A04DF" w:rsidP="00A53357">
            <w:pPr>
              <w:pStyle w:val="1"/>
              <w:rPr>
                <w:rStyle w:val="10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Администрация школы,</w:t>
            </w:r>
          </w:p>
          <w:p w:rsidR="009A04DF" w:rsidRPr="0014446B" w:rsidRDefault="009A04DF" w:rsidP="00A53357">
            <w:pPr>
              <w:pStyle w:val="1"/>
              <w:rPr>
                <w:rStyle w:val="10"/>
                <w:rFonts w:eastAsia="Liberation Serif"/>
                <w:sz w:val="28"/>
                <w:szCs w:val="28"/>
              </w:rPr>
            </w:pPr>
            <w:r w:rsidRPr="0014446B">
              <w:rPr>
                <w:rStyle w:val="10"/>
                <w:sz w:val="28"/>
                <w:szCs w:val="28"/>
              </w:rPr>
              <w:t>руководитель Центра</w:t>
            </w:r>
          </w:p>
        </w:tc>
      </w:tr>
    </w:tbl>
    <w:p w:rsidR="00787DDB" w:rsidRPr="0014446B" w:rsidRDefault="00787DDB" w:rsidP="00787DDB">
      <w:pPr>
        <w:pStyle w:val="1"/>
        <w:ind w:firstLine="708"/>
        <w:rPr>
          <w:rStyle w:val="10"/>
          <w:rFonts w:eastAsia="Liberation Serif"/>
          <w:sz w:val="28"/>
          <w:szCs w:val="28"/>
        </w:rPr>
      </w:pPr>
    </w:p>
    <w:p w:rsidR="00787DDB" w:rsidRPr="0014446B" w:rsidRDefault="00787DDB" w:rsidP="00787DDB">
      <w:pPr>
        <w:pStyle w:val="1"/>
        <w:rPr>
          <w:rStyle w:val="10"/>
          <w:rFonts w:eastAsia="Liberation Serif"/>
          <w:sz w:val="28"/>
          <w:szCs w:val="28"/>
        </w:rPr>
      </w:pPr>
    </w:p>
    <w:p w:rsidR="00787DDB" w:rsidRPr="0014446B" w:rsidRDefault="00787DDB" w:rsidP="00787DDB">
      <w:pPr>
        <w:pStyle w:val="1"/>
        <w:jc w:val="both"/>
        <w:rPr>
          <w:rStyle w:val="10"/>
          <w:rFonts w:eastAsia="Liberation Serif"/>
          <w:sz w:val="28"/>
          <w:szCs w:val="28"/>
        </w:rPr>
      </w:pPr>
      <w:r w:rsidRPr="0014446B">
        <w:rPr>
          <w:rStyle w:val="10"/>
          <w:rFonts w:eastAsia="Liberation Serif"/>
          <w:sz w:val="28"/>
          <w:szCs w:val="28"/>
        </w:rPr>
        <w:t xml:space="preserve"> </w:t>
      </w:r>
    </w:p>
    <w:p w:rsidR="00787DDB" w:rsidRPr="0014446B" w:rsidRDefault="00787DDB" w:rsidP="00787DDB">
      <w:pPr>
        <w:rPr>
          <w:sz w:val="28"/>
          <w:szCs w:val="28"/>
        </w:rPr>
      </w:pPr>
    </w:p>
    <w:p w:rsidR="00517C10" w:rsidRDefault="00517C10"/>
    <w:sectPr w:rsidR="00517C10" w:rsidSect="001B3A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DB"/>
    <w:rsid w:val="00050568"/>
    <w:rsid w:val="000C3DF5"/>
    <w:rsid w:val="0014446B"/>
    <w:rsid w:val="00150818"/>
    <w:rsid w:val="00166F01"/>
    <w:rsid w:val="001B3AEA"/>
    <w:rsid w:val="00414CE7"/>
    <w:rsid w:val="00517C10"/>
    <w:rsid w:val="005A67B6"/>
    <w:rsid w:val="0074634E"/>
    <w:rsid w:val="00787DDB"/>
    <w:rsid w:val="007B5007"/>
    <w:rsid w:val="00884C63"/>
    <w:rsid w:val="008D066B"/>
    <w:rsid w:val="009A04DF"/>
    <w:rsid w:val="00A12266"/>
    <w:rsid w:val="00A53357"/>
    <w:rsid w:val="00BC02A8"/>
    <w:rsid w:val="00D1748E"/>
    <w:rsid w:val="00E25412"/>
    <w:rsid w:val="00E85363"/>
    <w:rsid w:val="00F16291"/>
    <w:rsid w:val="00FB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925E"/>
  <w15:chartTrackingRefBased/>
  <w15:docId w15:val="{A3F4D83E-549C-4CA0-95F5-55EA0AF9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78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787DDB"/>
  </w:style>
  <w:style w:type="paragraph" w:styleId="a3">
    <w:name w:val="Normal (Web)"/>
    <w:basedOn w:val="a"/>
    <w:uiPriority w:val="99"/>
    <w:unhideWhenUsed/>
    <w:rsid w:val="00787DD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06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6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qFormat/>
    <w:rsid w:val="00D1748E"/>
    <w:pPr>
      <w:widowControl w:val="0"/>
      <w:autoSpaceDE w:val="0"/>
      <w:autoSpaceDN w:val="0"/>
      <w:ind w:left="101" w:firstLine="707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1748E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10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3</cp:revision>
  <cp:lastPrinted>2024-09-05T06:51:00Z</cp:lastPrinted>
  <dcterms:created xsi:type="dcterms:W3CDTF">2024-09-04T09:48:00Z</dcterms:created>
  <dcterms:modified xsi:type="dcterms:W3CDTF">2025-05-15T04:33:00Z</dcterms:modified>
</cp:coreProperties>
</file>