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5" w:rsidRDefault="00EE73E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Муниципальное автономное общеобразовательное учреждение АГО</w:t>
      </w:r>
    </w:p>
    <w:p w:rsidR="00C23AB5" w:rsidRDefault="00EE73E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«Артинская средняя общеобразовательная школа №6»</w:t>
      </w: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C23AB5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C23AB5" w:rsidRDefault="00EE73E5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МАОУ АГО «Артинская СОШ №6»</w:t>
            </w:r>
          </w:p>
          <w:p w:rsidR="00C23AB5" w:rsidRDefault="00EE73E5" w:rsidP="00EE73E5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№ 1 от 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30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.08.202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4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B5" w:rsidRDefault="00EE73E5">
            <w:pPr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ТВЕРЖДЕНО:</w:t>
            </w:r>
          </w:p>
          <w:p w:rsidR="00C23AB5" w:rsidRPr="00EE73E5" w:rsidRDefault="00EE73E5">
            <w:pPr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:lang w:eastAsia="ru-RU"/>
              </w:rPr>
            </w:pP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229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-од от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30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.08.202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EE7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C23AB5" w:rsidRDefault="00EE73E5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АГО</w:t>
            </w:r>
          </w:p>
          <w:p w:rsidR="00C23AB5" w:rsidRDefault="00EE73E5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«Артинская СОШ №6»</w:t>
            </w:r>
          </w:p>
          <w:p w:rsidR="00C23AB5" w:rsidRDefault="00EE73E5">
            <w:pPr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О.А. Голых</w:t>
            </w:r>
          </w:p>
          <w:p w:rsidR="00C23AB5" w:rsidRDefault="00C23AB5">
            <w:pPr>
              <w:spacing w:after="0" w:line="240" w:lineRule="auto"/>
              <w:ind w:left="105"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C23AB5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C23AB5" w:rsidRDefault="00EE73E5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C23AB5" w:rsidRDefault="00EE73E5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C23AB5" w:rsidRDefault="00EE73E5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художественной направленности</w:t>
      </w:r>
    </w:p>
    <w:p w:rsidR="00C23AB5" w:rsidRDefault="00EE73E5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Краски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жизни</w:t>
      </w:r>
      <w:r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C23AB5" w:rsidRDefault="00EE73E5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(</w:t>
      </w:r>
      <w:r>
        <w:rPr>
          <w:rFonts w:ascii="Times New Roman" w:eastAsia="Calibri" w:hAnsi="Times New Roman" w:cs="Times New Roman"/>
          <w:b/>
          <w:sz w:val="40"/>
          <w:szCs w:val="40"/>
        </w:rPr>
        <w:t>8</w:t>
      </w:r>
      <w:r>
        <w:rPr>
          <w:rFonts w:ascii="Times New Roman" w:eastAsia="Calibri" w:hAnsi="Times New Roman" w:cs="Times New Roman"/>
          <w:b/>
          <w:sz w:val="40"/>
          <w:szCs w:val="40"/>
        </w:rPr>
        <w:t>-1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0 </w:t>
      </w:r>
      <w:r>
        <w:rPr>
          <w:rFonts w:ascii="Times New Roman" w:eastAsia="Calibri" w:hAnsi="Times New Roman" w:cs="Times New Roman"/>
          <w:b/>
          <w:sz w:val="40"/>
          <w:szCs w:val="40"/>
        </w:rPr>
        <w:t>лет)</w:t>
      </w: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ar-SA"/>
        </w:rPr>
      </w:pPr>
    </w:p>
    <w:p w:rsidR="00C23AB5" w:rsidRDefault="00EE73E5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 реализации программы: 1 год</w:t>
      </w:r>
    </w:p>
    <w:p w:rsidR="00C23AB5" w:rsidRDefault="00EE73E5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лет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класс)</w:t>
      </w: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Pr="00EE73E5" w:rsidRDefault="00EE73E5">
      <w:pPr>
        <w:tabs>
          <w:tab w:val="right" w:pos="9355"/>
        </w:tabs>
        <w:autoSpaceDN w:val="0"/>
        <w:spacing w:after="0" w:line="240" w:lineRule="auto"/>
        <w:ind w:leftChars="2448" w:left="5386" w:firstLineChars="47" w:firstLine="132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E73E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Разработала: </w:t>
      </w:r>
    </w:p>
    <w:p w:rsidR="00C23AB5" w:rsidRPr="00EE73E5" w:rsidRDefault="00EE73E5">
      <w:pPr>
        <w:tabs>
          <w:tab w:val="center" w:pos="4677"/>
          <w:tab w:val="right" w:pos="9355"/>
        </w:tabs>
        <w:autoSpaceDN w:val="0"/>
        <w:spacing w:after="0" w:line="240" w:lineRule="auto"/>
        <w:ind w:leftChars="2448" w:left="5386" w:firstLineChars="47" w:firstLine="132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E73E5">
        <w:rPr>
          <w:rFonts w:ascii="Times New Roman" w:eastAsia="Times New Roman" w:hAnsi="Times New Roman" w:cs="Times New Roman"/>
          <w:sz w:val="28"/>
          <w:szCs w:val="24"/>
          <w:lang w:eastAsia="ar-SA"/>
        </w:rPr>
        <w:t>Свяжина</w:t>
      </w:r>
      <w:r w:rsidRPr="00EE73E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Юлия Михайловна,</w:t>
      </w:r>
    </w:p>
    <w:p w:rsidR="00C23AB5" w:rsidRPr="00EE73E5" w:rsidRDefault="00EE73E5">
      <w:pPr>
        <w:tabs>
          <w:tab w:val="center" w:pos="4677"/>
          <w:tab w:val="right" w:pos="9355"/>
        </w:tabs>
        <w:autoSpaceDN w:val="0"/>
        <w:spacing w:after="0" w:line="240" w:lineRule="auto"/>
        <w:ind w:leftChars="2500" w:left="550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E73E5">
        <w:rPr>
          <w:rFonts w:ascii="Times New Roman" w:eastAsia="Times New Roman" w:hAnsi="Times New Roman" w:cs="Times New Roman"/>
          <w:sz w:val="28"/>
          <w:szCs w:val="24"/>
          <w:lang w:eastAsia="ar-SA"/>
        </w:rPr>
        <w:t>учитель изобразительного искусства и черчения</w:t>
      </w:r>
    </w:p>
    <w:p w:rsidR="00C23AB5" w:rsidRPr="00EE73E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C23AB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B5" w:rsidRDefault="00EE73E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пгт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Арти </w:t>
      </w:r>
    </w:p>
    <w:p w:rsidR="00C23AB5" w:rsidRPr="00EE73E5" w:rsidRDefault="00EE73E5" w:rsidP="00EE73E5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C23AB5" w:rsidRDefault="00EE73E5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23AB5" w:rsidRDefault="00EE73E5">
      <w:pPr>
        <w:spacing w:after="0" w:line="20" w:lineRule="atLeast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Нормативно – правовое обоснование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TimesNewRomanPSMT" w:hAnsi="Times New Roman" w:cs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EE73E5" w:rsidRPr="00B6104C" w:rsidRDefault="00EE73E5" w:rsidP="00EE73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Calibri" w:hAnsi="Times New Roman" w:cs="Times New Roman"/>
          <w:sz w:val="24"/>
          <w:szCs w:val="24"/>
        </w:rPr>
        <w:t>Устав МАОУ АГО «АСОШ № 6».</w:t>
      </w:r>
    </w:p>
    <w:p w:rsidR="00C23AB5" w:rsidRDefault="00EE73E5">
      <w:pPr>
        <w:shd w:val="clear" w:color="auto" w:fill="FFFFFF"/>
        <w:autoSpaceDN w:val="0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«Краски</w:t>
      </w:r>
      <w:r w:rsidRPr="00EE7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 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художественную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предназначена для оказания образовательных услуг в условиях МАОУ АГО «АСОШ №6»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для 2- </w:t>
      </w:r>
      <w:r w:rsidRPr="00EE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АГО «АСОШ №6»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Программа «Краски</w:t>
      </w:r>
      <w:r w:rsidRPr="00EE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программой художественно-эстетического направления, предполагает углубленный уровень освоения знаний и практических навыков. Программа затрагивает проблему гуманного отношения детей к окружающему миру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знакомству с русским народным творчеством. 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является важным звеном системы непрерывного образования и старается создавать условия для развития интеллектуальных и творческих способностей детей, развить в ребенке творческое и прост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ранственное воображение, познакомить с различными художественными материалами, направлениями и разнообразием техник. В сфере общения на занятиях предложенных во внеурочной деятельности в существенной степени формируется характер ребёнка: инициативность, 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еренность в себе, настойчивость, искренность, честность и др., развиваются его творческие способности. Разнообразие видов практической деятельности подводит учащихся к пониманию явлений художественной культуры, изучение произведений искусства и подкрепляет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практической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работой школьников. Художественная деятельность школьников на занятиях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действительности; обсуждение работ товарищей, результатов собственного коллективного творчества и индивидуальной работы на занятиях.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происходит сближение содержания программы с требованиями жизни.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эстетического воспитания подрастающего поколения особая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 принадлежит изобразительному искусству. Умение видеть и понимать красоту окружающего мира 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чувство взаимопомощи, дает возможность творческой самореализации личности.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то, чтобы через труд и искусство приобщить детей к творчеству.  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 предполагает в большом объёме творческую деятельность, связанную с наблюдени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окружающей жизни. Занятия художественно - практической деятельностью, знакомство с произведениями декоративно – прикладного искусства решают не только частные задачи художественного воспитания, но и более глобальные – развивают интеллектуально – творчес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потенциал ребёнка. Практическая деятельность ребёнка направлена на отражение доступными для его возраста художественными средствами своего видения окружающего мира.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Развитие личности школьника средствами искусства и получение опыта худож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ественно-творческой деятельности.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</w:t>
      </w:r>
      <w:r w:rsidRPr="00EE73E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Веселая кисточка</w:t>
      </w:r>
      <w:r w:rsidRPr="00EE73E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нацелено на формирование художественной культуры школьников как части культуры духовной, на приобщение детей к миру искусств, общечеловеческим и национальным ценностям через их собственное творчество. Формирование</w:t>
      </w:r>
      <w:r w:rsidRPr="00EE73E5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культуры творческой личности</w:t>
      </w:r>
      <w:r w:rsidRPr="00EE73E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ет развитие в ребенке природных задатков, творческого потенциала, специальных способностей, позволяющих самореализоваться в различных видах и формах художественно-творческой деятельности.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EE73E5">
      <w:pPr>
        <w:numPr>
          <w:ilvl w:val="0"/>
          <w:numId w:val="2"/>
        </w:numPr>
        <w:spacing w:after="0" w:line="20" w:lineRule="atLeast"/>
        <w:ind w:firstLineChars="314" w:firstLine="754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Научить элементарной художественной грамоте и ра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боте с различными художественными материалами;</w:t>
      </w:r>
    </w:p>
    <w:p w:rsidR="00C23AB5" w:rsidRDefault="00EE73E5">
      <w:pPr>
        <w:numPr>
          <w:ilvl w:val="0"/>
          <w:numId w:val="2"/>
        </w:num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художественно-образного мышления и эмоционально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чувственного отношения к предметам и явлениям действительности;</w:t>
      </w:r>
    </w:p>
    <w:p w:rsidR="00C23AB5" w:rsidRDefault="00EE73E5">
      <w:pPr>
        <w:numPr>
          <w:ilvl w:val="0"/>
          <w:numId w:val="2"/>
        </w:numPr>
        <w:spacing w:after="0" w:line="20" w:lineRule="atLeast"/>
        <w:ind w:firstLineChars="314" w:firstLine="754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особенностей и изобразительных навыков; расширение диапазона чув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и зрительных представлений, фантазии, воображения; </w:t>
      </w:r>
    </w:p>
    <w:p w:rsidR="00C23AB5" w:rsidRDefault="00EE73E5">
      <w:pPr>
        <w:numPr>
          <w:ilvl w:val="0"/>
          <w:numId w:val="2"/>
        </w:numPr>
        <w:spacing w:after="0" w:line="20" w:lineRule="atLeast"/>
        <w:ind w:firstLineChars="314" w:firstLine="754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Воспитать интерес к изобразительному искусству, обогатить нравственный опыт детей.</w:t>
      </w: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hAnsi="Times New Roman" w:cs="Times New Roman"/>
          <w:sz w:val="24"/>
          <w:szCs w:val="24"/>
        </w:rPr>
      </w:pP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будут работать над освоением различных художественных материалов, овладевать новыми техник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и приемами, научатся создавать свои цветовые сочетания, видеть цветовое многообразие. Расширят кругозор, изучая творчество художников различных жанровых направлений, апробируют работу на пленэре.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Программа не дублирует основную программу подчеркивает в</w:t>
      </w:r>
      <w:r>
        <w:rPr>
          <w:rFonts w:ascii="Times New Roman" w:hAnsi="Times New Roman" w:cs="Times New Roman"/>
          <w:sz w:val="24"/>
          <w:szCs w:val="24"/>
        </w:rPr>
        <w:t xml:space="preserve">ажность увлеченности школьников искусством для формирования у учащихся познавательного интереса. </w:t>
      </w:r>
      <w:r>
        <w:rPr>
          <w:rFonts w:ascii="Times New Roman" w:hAnsi="Times New Roman" w:cs="Times New Roman"/>
          <w:sz w:val="24"/>
          <w:szCs w:val="24"/>
        </w:rPr>
        <w:lastRenderedPageBreak/>
        <w:t>Эстетические потребности детей должны сознательно развиваться на каждом занятии. Для этого предусмотрен ряд специальных методических приемов. Использование нет</w:t>
      </w:r>
      <w:r>
        <w:rPr>
          <w:rFonts w:ascii="Times New Roman" w:hAnsi="Times New Roman" w:cs="Times New Roman"/>
          <w:sz w:val="24"/>
          <w:szCs w:val="24"/>
        </w:rPr>
        <w:t>радиционных техник рисования. Так как одна из ведущих задач - творческое развитие личности ребенка, особое внимание обращается на развитие воображения и фантазии. На каждом занятии детям дается возможность пофантазировать, поощряется создание собственных о</w:t>
      </w:r>
      <w:r>
        <w:rPr>
          <w:rFonts w:ascii="Times New Roman" w:hAnsi="Times New Roman" w:cs="Times New Roman"/>
          <w:sz w:val="24"/>
          <w:szCs w:val="24"/>
        </w:rPr>
        <w:t xml:space="preserve">бразов. </w:t>
      </w: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открытая, в нее могут вноситься некоторые коррективы. Предложения могут вносить дети, так на тему, вызвавшую наибольший интерес детей, могут быть реализованы часы из другой темы.</w:t>
      </w:r>
    </w:p>
    <w:p w:rsidR="00C23AB5" w:rsidRDefault="00EE73E5">
      <w:pPr>
        <w:autoSpaceDE w:val="0"/>
        <w:autoSpaceDN w:val="0"/>
        <w:adjustRightInd w:val="0"/>
        <w:spacing w:after="0" w:line="20" w:lineRule="atLeast"/>
        <w:ind w:firstLineChars="314" w:firstLine="7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каждого занятия с целью повышения мотивации к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аниям проводится просмотр и обсуждение работ, отмечаются самые удачные. Дети высказывают свое мнение, учатся быть объективными, не обижать друг друга при оценивании работ, быть гуманными, доброжелательными, учатся без обид выслушивать критику, быть самокри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тичными.</w:t>
      </w:r>
      <w:r>
        <w:rPr>
          <w:rFonts w:ascii="Times New Roman" w:hAnsi="Times New Roman" w:cs="Times New Roman"/>
          <w:sz w:val="24"/>
          <w:szCs w:val="24"/>
        </w:rPr>
        <w:t xml:space="preserve"> На итоговых занятиях предоставляется возможность широко сопоставить разнообразные работы,  сравнить свои работы с творчеством своих товарищей, проявить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зрительское умение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оценить художественный труд.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выставке выставляются работы всех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color w:val="C00000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Адресат общеразвивающей программы:</w:t>
      </w:r>
      <w:r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Программа кружка «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Веселая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кисточка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» рассчитана на детей от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8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-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10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лет. Набор свободный. Состав групп постоянный. </w:t>
      </w:r>
      <w:r>
        <w:rPr>
          <w:rFonts w:ascii="Times New Roman" w:eastAsia="Arial Unicode MS" w:hAnsi="Times New Roman" w:cs="Times New Roman"/>
          <w:color w:val="C00000"/>
          <w:kern w:val="3"/>
          <w:sz w:val="24"/>
          <w:szCs w:val="24"/>
          <w:lang w:eastAsia="zh-CN" w:bidi="hi-IN"/>
        </w:rPr>
        <w:t>Количество, 16 человек в группе.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Режим занятий: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Занятия 1 раз в неделю, по 1 часу.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color w:val="FF0000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Объём общеразвивающей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34 часа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Срок освоения общеразвивающей 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Срок реализации 1 год.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Формы обучения и виды занятий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 xml:space="preserve">Форма обучения - очная, групповая (с учетом Федерального закона от 29.12.2012 № 273-ФЗ "Об образовании в Российской Федерации") и включает 34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занятия (теории и практики).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Основной формой организации образовательного процесса являются практические занятия, также используются теоретические, комбинированные занятия. Для подведения итогов деятельности проводятся выставки, творческие отчеты. Программ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а вариативна.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художественной  деятельности учащихся являются: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художественное восприятие,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информационное ознакомление,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изобразительная деятельность,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художественная коммуникация (рассуждения об увиденном, подбор литературных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произведений, исполнение поэтических произведений, тематически связанных с изучаемым материалом, прослушивание и исполнение музыкальных произведений), т. е. использование всего объёма художественно – творческого опыта младшего школьника на уроках русского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 литературного чтения, изобразительного искусства и художественного труда, музыки, и дальнейшее накопление этого опыта.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выполняются зарисовки, иллюстрации, эскизы орнаментов, подбор цветов, элементов украшений.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построения программы:</w:t>
      </w:r>
    </w:p>
    <w:p w:rsidR="00C23AB5" w:rsidRDefault="00EE73E5">
      <w:pPr>
        <w:numPr>
          <w:ilvl w:val="0"/>
          <w:numId w:val="3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Например, в группе первого года обучения дети  выполняют  творческие задания, в группе второго года –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выполняют  творческие задания, но на более сложном творческом и техническом уровне, оттачивая свое мастерство, исправляя ошибки. Обучаясь по программе, дети проходят путь от простого к сложному, с учётом возврата к пройденному материалу на новом, 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сложном творческом уровне.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Отличительные особенности данной 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предусмотрено, чтобы каж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дое занятие было направлено на овладение основами изобразительного искусства, на приобщение учащихся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процесс имеет ряд преимуществ:</w:t>
      </w:r>
    </w:p>
    <w:p w:rsidR="00C23AB5" w:rsidRDefault="00EE73E5">
      <w:pPr>
        <w:numPr>
          <w:ilvl w:val="0"/>
          <w:numId w:val="4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свободное время;</w:t>
      </w:r>
    </w:p>
    <w:p w:rsidR="00C23AB5" w:rsidRDefault="00EE73E5">
      <w:pPr>
        <w:numPr>
          <w:ilvl w:val="0"/>
          <w:numId w:val="4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организовано на добровольных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началах всех сторон (учащиеся, родители, педагоги);</w:t>
      </w:r>
    </w:p>
    <w:p w:rsidR="00C23AB5" w:rsidRDefault="00EE73E5">
      <w:pPr>
        <w:numPr>
          <w:ilvl w:val="0"/>
          <w:numId w:val="4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предоставляется возможность удовлетворения своих интересов и сочетания различных направлений и форм занятия;</w:t>
      </w:r>
    </w:p>
    <w:p w:rsidR="00C23AB5" w:rsidRDefault="00EE73E5">
      <w:pPr>
        <w:numPr>
          <w:ilvl w:val="0"/>
          <w:numId w:val="4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переход учащихся из одной группы в другую (по возрасту).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из главных условий успеха обучения и развития творчества учащихся – это индивидуальный подход к каждому ребенку. Важен и принцип обучения и воспитания  в коллективе. Он предполагает сочетание коллективных, групповых, индивидуальных форм организации на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учащихся находят применение в оформлении кабинетов, мероприятий, коридоров. Кроме того, выполненные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художественные работы используются  как подарки для родных, друзей, ветеранов войны и труда. Общественное положение результатов художественной деятельности школьников имеет большое значение в воспитательном процессе.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методы и техноло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гии: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качественного развития творческой деятельности юных художников программой предусмотрено: 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учащемуся свободы в выборе деятельности, в выборе способов работы.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постоянно усложняющихся заданий с разными  вариантами сложности поз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воляет  овладевать приемами творческой работы всеми учащимися.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задании предусматривается  исполнительский и творческий компонент.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увлекательной, но не развлекательной атмосферы занятий. Наряду с элементами творчества необходимы трудовые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силия.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успеха, чувства удовлетворения от процесса деятельности.</w:t>
      </w:r>
    </w:p>
    <w:p w:rsidR="00C23AB5" w:rsidRDefault="00EE73E5">
      <w:pPr>
        <w:numPr>
          <w:ilvl w:val="0"/>
          <w:numId w:val="5"/>
        </w:numPr>
        <w:spacing w:after="0" w:line="20" w:lineRule="atLeast"/>
        <w:ind w:left="0"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творчества  учащихся имеют значимость для них самих и для общества.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чащимся предоставляется возможность выбора художественной формы, художественных средств 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выразительности. Они приобретают опыт художественной деятельности в графике, живописи. В любом деле нужна «золотая середина». Если развивать у ребенка только фантазию или учить только копировать, не связывая эти задания с грамотным выполнением работы, знач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ит, в конце концов, загнать ученика в тупик. Поэтому, традиционно совмещаются правила рисования с элементами фантазии.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Теоретические знания по всем разделам программы даются на самых первых занятиях, а затем закрепляются в практической работе.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Практические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 занятия и развитие художественного восприятия представлены в программе в их содержательном единстве.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Применяются такие методы, как 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t>репродуктивный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  (воспроизводящий); 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  (объяснение сопровождается демонстрацией наглядного материала); 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lastRenderedPageBreak/>
        <w:t>проблемн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 (педагог ставит проблему и вместе с детьми ищет пути её решения); 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t>эвристический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 (проблема формулируется детьми, ими и предлагаются способы её решения).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Среди методов такие, как беседа, объяснение, игра, конкурсы, выставки, праздники, эксперименты, а так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же групповые, комбинированные, чисто практические занятия.  Некоторые занятия проходят в форме самостоятельной работы (постановки натюрмортов, пленэры), где  стимулируется самостоятельное творчество. К самостоятельным относятся также итоговые работы по рез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 xml:space="preserve">ультатам прохождения каждого блока, полугодия и года. В начале каждого занятия несколько минут отведено теоретической беседе, завершается занятие просмотром работ и их обсуждением. </w:t>
      </w: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В период обучения происходит постепенное усложнение материала. Широко прим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еняются занятия по методике, мастер-классы, когда педагог вместе с учащимися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</w:t>
      </w:r>
      <w:r>
        <w:rPr>
          <w:rFonts w:ascii="Times New Roman" w:eastAsia="Times New Roman" w:hAnsi="Times New Roman" w:cs="Times New Roman"/>
          <w:sz w:val="24"/>
          <w:szCs w:val="24"/>
          <w:lang w:val="zh-CN" w:eastAsia="ru-RU"/>
        </w:rPr>
        <w:t>одсказывая пути их исправления. Наглядность является самым прямым путём обучения в любой области, а особенно в изобразительном искусстве.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Ожидаемые результаты: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865"/>
      </w:tblGrid>
      <w:tr w:rsidR="00C23AB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0" w:lineRule="atLeast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личностные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0" w:lineRule="atLeast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0" w:lineRule="atLeast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метапредметные</w:t>
            </w:r>
          </w:p>
        </w:tc>
      </w:tr>
      <w:tr w:rsidR="00C23AB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слушать, вступать в диалог, строить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организовать рабочее место.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бережное отношение к инструментам, материалам.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мышечно-двигательных функций руки, глазомера.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художественными терминами и понятиями.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29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основами художественной грамоты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29" w:firstLine="1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цветов и изобразительных материалов</w:t>
            </w:r>
          </w:p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29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передавать форму, величину изображения.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0" w:lineRule="atLeast"/>
              <w:ind w:left="28" w:firstLine="1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навыка работы в паре, группе</w:t>
            </w:r>
          </w:p>
        </w:tc>
      </w:tr>
    </w:tbl>
    <w:p w:rsidR="00C23AB5" w:rsidRDefault="00EE73E5">
      <w:pPr>
        <w:widowControl w:val="0"/>
        <w:tabs>
          <w:tab w:val="left" w:pos="1417"/>
        </w:tabs>
        <w:suppressAutoHyphens/>
        <w:autoSpaceDN w:val="0"/>
        <w:spacing w:after="0" w:line="20" w:lineRule="atLeast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Планируемые результаты</w:t>
      </w:r>
    </w:p>
    <w:p w:rsidR="00C23AB5" w:rsidRDefault="00EE73E5">
      <w:pPr>
        <w:widowControl w:val="0"/>
        <w:tabs>
          <w:tab w:val="left" w:pos="1417"/>
        </w:tabs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Личностными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является формирование следующих умений: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 жизненные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как хорошие или плохие;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называть и 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свои чувства и ощущения от созерцаемых п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роизведений искусства, объяснять своё отношение к поступкам с позиции общечеловеческих нравственных ценностей; самостоятельно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 свои чувства и ощущения, возникающие в результате созерцания, рассуждения, обсуждения, самые простые общие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, какой поступок совершить. 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Метапредметными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ется формирование следующих универсальных учебных действий (УУД).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Регулятивные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формулировать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цель деятельности на уроке с помощью учителя;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проговаривать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последовательность действий на уроке;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высказывать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своё предположение (версию);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с помощью учителя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наиболее подходящих для выполнения задания материалов и инструментов;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готовить рабочее место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выполнять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 практическую работу по предложенному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учителем плану с опорой на образцы, рисунк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 учебника;</w:t>
      </w:r>
    </w:p>
    <w:p w:rsidR="00C23AB5" w:rsidRDefault="00EE73E5">
      <w:pPr>
        <w:widowControl w:val="0"/>
        <w:numPr>
          <w:ilvl w:val="0"/>
          <w:numId w:val="7"/>
        </w:numPr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выполнять контроль точности разметки деталей с помощью шаблона;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C23AB5" w:rsidRDefault="00EE73E5">
      <w:pPr>
        <w:widowControl w:val="0"/>
        <w:numPr>
          <w:ilvl w:val="0"/>
          <w:numId w:val="8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совместно с учителем и другими учениками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давать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эмоциональную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оценку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деятельности класса на уроке.</w:t>
      </w:r>
    </w:p>
    <w:p w:rsidR="00C23AB5" w:rsidRDefault="00EE73E5">
      <w:pPr>
        <w:widowControl w:val="0"/>
        <w:numPr>
          <w:ilvl w:val="0"/>
          <w:numId w:val="8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формирования этих действий служит технология оценки учебных успехов.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Познавательные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C23AB5" w:rsidRDefault="00EE73E5">
      <w:pPr>
        <w:widowControl w:val="0"/>
        <w:numPr>
          <w:ilvl w:val="0"/>
          <w:numId w:val="9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ориентироваться в своей системе знаний: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отличать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новое от уже известного с помощью учителя;</w:t>
      </w:r>
    </w:p>
    <w:p w:rsidR="00C23AB5" w:rsidRDefault="00EE73E5">
      <w:pPr>
        <w:widowControl w:val="0"/>
        <w:numPr>
          <w:ilvl w:val="0"/>
          <w:numId w:val="9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добывать новые знания: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нахо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ответы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 вопросы, используя свой жизненный опыт и информацию, полученную на уроке;</w:t>
      </w:r>
    </w:p>
    <w:p w:rsidR="00C23AB5" w:rsidRDefault="00EE73E5">
      <w:pPr>
        <w:widowControl w:val="0"/>
        <w:numPr>
          <w:ilvl w:val="0"/>
          <w:numId w:val="9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выводы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результате совместной работы всего класса;</w:t>
      </w:r>
    </w:p>
    <w:p w:rsidR="00C23AB5" w:rsidRDefault="00EE73E5">
      <w:pPr>
        <w:widowControl w:val="0"/>
        <w:numPr>
          <w:ilvl w:val="0"/>
          <w:numId w:val="9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сравнивать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группировать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предметы и их образы;</w:t>
      </w:r>
    </w:p>
    <w:p w:rsidR="00C23AB5" w:rsidRDefault="00EE73E5">
      <w:pPr>
        <w:widowControl w:val="0"/>
        <w:numPr>
          <w:ilvl w:val="0"/>
          <w:numId w:val="9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преобразовывать информацию из одной формы в другую – изделия, художественные образы.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Коммуникативные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C23AB5" w:rsidRDefault="00EE73E5">
      <w:pPr>
        <w:widowControl w:val="0"/>
        <w:numPr>
          <w:ilvl w:val="0"/>
          <w:numId w:val="10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донести свою позицию до других: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оформлять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свою мысль в рисунках, доступных для изготовления изделиях;</w:t>
      </w:r>
    </w:p>
    <w:p w:rsidR="00C23AB5" w:rsidRDefault="00EE73E5">
      <w:pPr>
        <w:widowControl w:val="0"/>
        <w:numPr>
          <w:ilvl w:val="0"/>
          <w:numId w:val="10"/>
        </w:numPr>
        <w:suppressAutoHyphens/>
        <w:autoSpaceDN w:val="0"/>
        <w:spacing w:after="0" w:line="20" w:lineRule="atLeast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слушать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понимать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речь других.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Формы оценивания и отслеживания результатов реализации программы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Для отслеживания результатов реализации программы применяются различные методы. Диагностика (анкетирование, творчески задания) динамики художественного развития личности; опреде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Так же проводится педагогическое наблюдение. Каждый ребенок в течение календарного года принимает участие в конкурсах,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выставках различного уровня, начиная от участия в выставках школьного объединения и заканчивая городскими, региональными и всероссийскими конкурсами.</w:t>
      </w:r>
    </w:p>
    <w:p w:rsidR="00C23AB5" w:rsidRDefault="00EE73E5">
      <w:pPr>
        <w:widowControl w:val="0"/>
        <w:tabs>
          <w:tab w:val="left" w:pos="851"/>
        </w:tabs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Учебно-методическое обеспечение программы</w:t>
      </w:r>
    </w:p>
    <w:p w:rsidR="00C23AB5" w:rsidRDefault="00EE73E5">
      <w:pPr>
        <w:widowControl w:val="0"/>
        <w:tabs>
          <w:tab w:val="left" w:pos="851"/>
        </w:tabs>
        <w:suppressAutoHyphens/>
        <w:autoSpaceDN w:val="0"/>
        <w:spacing w:after="0" w:line="20" w:lineRule="atLeast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1.Материально-техническое обеспечение:</w:t>
      </w:r>
    </w:p>
    <w:p w:rsidR="00C23AB5" w:rsidRDefault="00EE73E5">
      <w:pPr>
        <w:widowControl w:val="0"/>
        <w:numPr>
          <w:ilvl w:val="1"/>
          <w:numId w:val="11"/>
        </w:numPr>
        <w:tabs>
          <w:tab w:val="left" w:pos="851"/>
        </w:tabs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помещение для занятий в с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оответствии с действующими нормами СаНПина;</w:t>
      </w:r>
    </w:p>
    <w:p w:rsidR="00C23AB5" w:rsidRDefault="00EE73E5">
      <w:pPr>
        <w:widowControl w:val="0"/>
        <w:numPr>
          <w:ilvl w:val="1"/>
          <w:numId w:val="11"/>
        </w:numPr>
        <w:tabs>
          <w:tab w:val="left" w:pos="851"/>
        </w:tabs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оборудование (мебель, аппаратура ноутбук; проектор, для демонстрации информационного, дидактического, наглядного материала.)</w:t>
      </w:r>
    </w:p>
    <w:p w:rsidR="00C23AB5" w:rsidRDefault="00EE73E5">
      <w:pPr>
        <w:widowControl w:val="0"/>
        <w:numPr>
          <w:ilvl w:val="1"/>
          <w:numId w:val="11"/>
        </w:numPr>
        <w:tabs>
          <w:tab w:val="left" w:pos="851"/>
        </w:tabs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Инструменты и приспособления</w:t>
      </w: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краски гуашь не менее 12 цветов, акварель, кисти разной т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олщины, палитры, карандаши, ножницы.</w:t>
      </w:r>
    </w:p>
    <w:p w:rsidR="00C23AB5" w:rsidRDefault="00EE73E5">
      <w:pPr>
        <w:widowControl w:val="0"/>
        <w:shd w:val="clear" w:color="auto" w:fill="FFFFFF"/>
        <w:tabs>
          <w:tab w:val="left" w:pos="851"/>
        </w:tabs>
        <w:suppressAutoHyphens/>
        <w:autoSpaceDE w:val="0"/>
        <w:autoSpaceDN w:val="0"/>
        <w:spacing w:after="0" w:line="20" w:lineRule="atLeast"/>
        <w:ind w:leftChars="292" w:left="642" w:right="139" w:firstLineChars="98" w:firstLine="235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Размещение учебного оборудования должно соответствовать требованиям и нормам СаНПина и правилам техники безопасности работы. Особое внимание следует уделить рабочему месту воспитанника.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2.Методическое обеспечение:</w:t>
      </w:r>
    </w:p>
    <w:p w:rsidR="00C23AB5" w:rsidRDefault="00EE73E5">
      <w:pPr>
        <w:widowControl w:val="0"/>
        <w:numPr>
          <w:ilvl w:val="0"/>
          <w:numId w:val="12"/>
        </w:numPr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видеотека (материалы по творчеству российских, советских и зарубежных художников);</w:t>
      </w:r>
    </w:p>
    <w:p w:rsidR="00C23AB5" w:rsidRDefault="00EE73E5">
      <w:pPr>
        <w:widowControl w:val="0"/>
        <w:numPr>
          <w:ilvl w:val="0"/>
          <w:numId w:val="12"/>
        </w:numPr>
        <w:suppressAutoHyphens/>
        <w:autoSpaceDN w:val="0"/>
        <w:spacing w:after="0" w:line="20" w:lineRule="atLeast"/>
        <w:ind w:leftChars="292" w:left="642" w:firstLineChars="98" w:firstLine="235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дидактические материалы на различных носителях,</w:t>
      </w:r>
    </w:p>
    <w:p w:rsidR="00C23AB5" w:rsidRDefault="00EE73E5">
      <w:pPr>
        <w:spacing w:after="0" w:line="20" w:lineRule="atLeast"/>
        <w:ind w:leftChars="292" w:left="642" w:firstLineChars="98" w:firstLine="2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методические материалы, наглядные пособия.</w:t>
      </w: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3AB5" w:rsidRDefault="00EE73E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- тематическое планирование </w:t>
      </w:r>
    </w:p>
    <w:tbl>
      <w:tblPr>
        <w:tblW w:w="10978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644"/>
        <w:gridCol w:w="984"/>
        <w:gridCol w:w="4368"/>
        <w:gridCol w:w="3384"/>
      </w:tblGrid>
      <w:tr w:rsidR="00C23AB5">
        <w:trPr>
          <w:trHeight w:val="79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знаний (базовые понятия)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Путешествие по стране Рисовандии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Непрозрачные гуашевые и прозрачные акварельные.</w:t>
            </w:r>
          </w:p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Сказка про краски «Кто главнее?».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пейзаж в смешанной технике.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«Сколько в мире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цветов и оттенков!»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Составные цвета. Смешивание основных красок для получения составных (техника лессировки, пуантилизма, «а-ля прима»). Способ рисования «по мокрому»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фрукты используя разные техники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Солнца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Теплая цветовая гамма.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Закреплять знание детьми разных оттенков. Особенности рисования  на мятой бумаге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на мятой бумаге  закат солнца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Льда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Холодная цветовая гамма. Острые и плавные формы предметов.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холодные и теплые цвета. Рисовать гуашью  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рство Феи Льдинки.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Сказка о красках, веселых и грустных.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особенностями сочетания «теплых» и «холодных» цветов, с понятием «сближенные цвета».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картины художников. Рисовать осенний пейзаж  «теплыми» или «холодными» красками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желанию).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Сказка о фломастерах и цветных карандашах.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Яркие, звонкие и нежные краски. Смешивание двух техник. Воздушная перспектива.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море цветными карандашами (задний план) и фломастерами (передний план)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гости к кисточкам.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Приемы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работы с кистью (всей кистью, концом). Виды линий.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деревья используя разный нажим кисти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Сказка о простом карандаше и резинке.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Способы передачи тона с помощью штриховки. Графика.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гнездо «сеточкой», шерсть котика – короткими штрихами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Осенний лес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техникой – монотипия. Научиться рисовать осенние деревья в технике монотипия  и опавшую листву с помощью метода  тычка.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Анализировать картины русских художников пейзажистов. Используя осенние листья и бумажный тычек рисовать осенний лес.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Как работать пастелью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правилами пользования пастельными мелками и  особенностями рисования пастелью.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картины художников выполненных пастелью. Смешивать цвета. Рисовать пейзаж.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Мамочка любимая моя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техникой изготовления прорезных объемных открыток.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праздничную открытку, сочетая рисование и бумагопластику.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Волшебные превращения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техникой кляксографии. Научиться смешивать краски с помощью трубочек.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деревья и животных из клякс с помощью выдувания из трубочек.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Путешествие в русскую народную сказку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Чтение сказок. Изучение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особенностей персонажей русских народных сказок.  Связь русского человека со сказкой.  Сказочные герои: правда или вымысел.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художественные произведения. Рисовать любимого героя русской народной сказки. 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Лепка героев сказки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я с особенностями лепки из глины сказочных героев. 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Лепить из глины героев русской сказки.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15-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Скоро - скоро новый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Познакомиться с историей новогодней игрушки.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приёмами работы с бумагой: скручивание, вырезание, сгибание и другими. Научиться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работать в технике бумажной пластики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выполнять задание. Изготовление ёлочных игрушек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17-18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Праздник Рождества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Познакомиться с назначение рождественских  масок; приёмами работы с бумагой: скручивание, вырезание, сгибание и другими. Научить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ся работать в технике бумажной пластики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выполнять задание. изготавливать рождественскую  маску.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Флоры. Береза.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Разные образы – стройная красавица и озорная девочка. Передача разных по характеру линий, их направление.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Рисование большой и маленькой березы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большую и маленькую березы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Флоры. Рябинка.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Ритм пятен (ягоды – техника тычка). Показать борьбу теплой и холодной цветовой гаммы (на голубом фоне «горят» красные ягоды). Цветовой контраст.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рябинку.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Флоры. Ель.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Показать характер, ритм, движение и направление линий. Отработка технических приемов рисования (концом, плашмя, примакиванием).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большую и маленькую ели. 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 царстве Флоры. Сосна и дуб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Образы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сосен – великанов и дубов-богатырей (на картинах, в стихах, в музыке). Показать характер линий, ритм пятен (крона - техника тычка, прием работы с мятой бумагой).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сходство и различие деревьев. Рисовать дуб и сосну. 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Рисование птиц.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Большеглазая сова. Снегирь.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Знакомство с поэтапным рисованием птиц. Использование линий разной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конфигурации. Создать видимость оперения – щетинкой.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Рисовать сову гуашью. Рисовать снегиря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пластилином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Рисование птиц. Цапля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Особенности работы мягким м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атериалом. Сходства и различия птиц. Особенности рисования цапли.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цаплю  углем.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Рисование птиц. Лебедь.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Грациозность в изгибе линий.  Новый способ рисования – мелом (легкость, воздушность).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лебедя мелом на темном фоне.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Проектная работа. Русский лес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Выставка работ.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работы. Делать  выводы.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Бабочка расправляет крылья.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«Право –лево». Симметрия. Декоративное рисование  Разнообразие форм и видов бабочек. Ритм пятен.  Закрепить знание основных и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составных цветов.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бабочку  используя технику монотипии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28 - 29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Обитатели моря.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Научиться рисовать рыбку с помощью линии симметрии, определяя основную   геометрическую форму. Освоить технические приемы рисования (чешуйки – концом тонкой кисти, х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вост и плавники – щетинки). Осьминог.. Дельфин, кит.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рисовать разные виды рыб в смешанной технике.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«Этот день победы…»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Орел – город первого салюта. Контрастные цвета.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праздничный салют восковыми мелками используя технику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набрызг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31- 32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Защитники земли русской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Образ богатыря – защитника (на картинах, в стихах, в музыке).  Особенности воинских доспехов русских богатырей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Лепить фигуру богатыря из глины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Весенний солнечный день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Линия горизонта. Цветовой и тоновой контраст. Линейная и воздушная перспектива.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пейзаж в технике по выбору.</w:t>
            </w:r>
          </w:p>
        </w:tc>
      </w:tr>
      <w:tr w:rsidR="00C23AB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Путешествие по Золотой стране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23AB5" w:rsidRDefault="00C23AB5">
            <w:pPr>
              <w:widowControl w:val="0"/>
              <w:suppressAutoHyphens/>
              <w:spacing w:line="2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Обобщение знаний о возможностях линии (характере, ритме, движении, направлении). Закрепление всех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технических приемов работы с кистью,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B5" w:rsidRDefault="00EE73E5">
            <w:pPr>
              <w:widowControl w:val="0"/>
              <w:suppressAutoHyphens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собственные работы и работы своих товарищей</w:t>
            </w:r>
          </w:p>
        </w:tc>
      </w:tr>
    </w:tbl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C23AB5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0" w:lineRule="atLeast"/>
        <w:ind w:firstLine="879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lastRenderedPageBreak/>
        <w:t>Условия реализации программы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79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Материально-техническое обеспечение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79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Кабинет: 103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79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Общая площадь кабинета – 49кв.м</w:t>
      </w:r>
    </w:p>
    <w:p w:rsidR="00C23AB5" w:rsidRDefault="00EE73E5">
      <w:pPr>
        <w:widowControl w:val="0"/>
        <w:suppressAutoHyphens/>
        <w:autoSpaceDN w:val="0"/>
        <w:spacing w:after="0" w:line="20" w:lineRule="atLeast"/>
        <w:ind w:firstLine="87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Количество посадочных мест –  26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0" w:lineRule="atLeast"/>
        <w:ind w:firstLine="87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Размеры мебели и её маркировка по ГОСТам «Столы ученические и стулья ученические»  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0" w:lineRule="atLeast"/>
        <w:ind w:firstLine="87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:rsidR="00C23AB5" w:rsidRDefault="00C23AB5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440"/>
        <w:gridCol w:w="1679"/>
      </w:tblGrid>
      <w:tr w:rsidR="00C23AB5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стола (в мм)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Цвет маркировки</w:t>
            </w:r>
          </w:p>
        </w:tc>
      </w:tr>
      <w:tr w:rsidR="00C23AB5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640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Красный</w:t>
            </w:r>
          </w:p>
        </w:tc>
      </w:tr>
      <w:tr w:rsidR="00C23AB5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Зеленый</w:t>
            </w:r>
          </w:p>
        </w:tc>
      </w:tr>
      <w:tr w:rsidR="00C23AB5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760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Голубой</w:t>
            </w:r>
          </w:p>
        </w:tc>
      </w:tr>
    </w:tbl>
    <w:p w:rsidR="00C23AB5" w:rsidRDefault="00C23AB5">
      <w:pPr>
        <w:widowControl w:val="0"/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8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4"/>
          <w:szCs w:val="24"/>
          <w:lang w:eastAsia="ru-RU" w:bidi="hi-IN"/>
        </w:rPr>
        <w:t>Перечень оборудования, инструментов и материалов: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гуашь, канцтовары (карандаши, ластики, скотч, линейки), бумага (для рисования, калька, бархатная, копировальная), клей ПВА, ткань для фона панно, деревянные заготовки (рамки пластилин, пуговицы, бусины, стеклярус, картон, цветной картон , природные матери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алы и т.д.;</w:t>
      </w:r>
    </w:p>
    <w:p w:rsidR="00C23AB5" w:rsidRDefault="00C23AB5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C23AB5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Технические средства обучения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Компьютерная техника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Мультимедийное оборудование,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Доска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Шкафы для хранения детских работ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Презентации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класса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Учебно-методические пособия и материалы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Схемы, карточки, образцы готовых изделий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C23AB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23AB5" w:rsidRDefault="00C23AB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C23AB5" w:rsidRDefault="00EE73E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Информационное обеспечение</w:t>
      </w: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789"/>
        <w:gridCol w:w="1487"/>
      </w:tblGrid>
      <w:tr w:rsidR="00C23AB5">
        <w:trPr>
          <w:trHeight w:val="31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</w:tr>
      <w:tr w:rsidR="00C23AB5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Видеоролики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C23AB5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Фотоматериалы кружка и т.д.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C23AB5" w:rsidRDefault="00C23AB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C23AB5" w:rsidRDefault="00EE73E5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Кадровое обеспечение</w:t>
      </w:r>
    </w:p>
    <w:p w:rsidR="00C23AB5" w:rsidRDefault="00C23AB5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9961" w:type="dxa"/>
        <w:tblInd w:w="-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4430"/>
        <w:gridCol w:w="1985"/>
        <w:gridCol w:w="1844"/>
      </w:tblGrid>
      <w:tr w:rsidR="00C23AB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C23AB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Свяжина Юлия Михайловна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ГБПОУ СО «Красноуфимский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колледж» г. Красноуфимск</w:t>
            </w:r>
          </w:p>
          <w:p w:rsidR="00C23AB5" w:rsidRDefault="00EE73E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54.06.02 «Изобразительное искусство и черчение»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изобразительного искусства стаж работы в данном направлении менее 1 года.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B5" w:rsidRDefault="00EE73E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МАОУ АГО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«АСОШ №6»</w:t>
            </w:r>
          </w:p>
        </w:tc>
      </w:tr>
    </w:tbl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lastRenderedPageBreak/>
        <w:t>Методические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материалы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Методы обучения: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источнику передач и восприятию информации: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словесный (рассказ, беседа, объяснение);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наглядный (использование в работе иллюстраций, фотографий, готовых изделий);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практический (применяется для закрепления знаний на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практике);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проверка результатов обучения (в устной форме - с целью повторения и закрепления полученного материала, в практической форме – выполнение практической работы, для выявления приобретенных знаний).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дидактическим задачам: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приобретаются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знания через сообщение информации и передачу личного опыта;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формируются умения и навыки через выполнение практических заданий;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применяются знания через выполнение готового изделия;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творческая деятельность (показ работ на выставках, создание собственн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ых изделий на основе традиционных образцов).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характеру деятельности: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репродуктивный (для приобретения необходимых умений и навыков обучающиеся повторяют за педагогом);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частично – поисковый (обучающийся может сам выбрать в определенных изделиях цвето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вую гамму).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Методы, развивающие творческие способности обучающихся: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проектная деятельность (творческий проект);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научно-исследовательская деятельность (научный комментарий, собственные выводы);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поисковая деятельность (сбор собственного материала, его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анализ и обобщение).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u w:val="single"/>
          <w:lang w:eastAsia="ru-RU" w:bidi="hi-IN"/>
        </w:rPr>
        <w:t>-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Технологии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Проектное обучение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 это исследовательский метод,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личности. В полной форме работа над проектом проходит 6 стадий: подготовка, планирование, исследование, выводы, представление или отчёт, оценка результата и процесса. Педагог выступает в роли куратора или консультанта: помогает обучающимся в поиске источни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ков, сам является источником информации, поддерживает и поощряет обучающихся, координирует и корректирует весь процесс, поддерживает непрерывную обратную связь.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личностно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ориентированного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организация воспитательного процесса на основе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глубокого уважения к личности ребёнка, учёте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и, осознающей своё достоинство и уважающей достоинство и свободу других людей.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Игровые технологии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(ролевые, деловые и другие виды обучающих игр).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Информационные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все технологии, использующие специальные технические информационные средства: комп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ьютер, аудио-, видео- средства обучения.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мастерских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при помощи которой формируются основы художественных представлений и художественных практических знаний обучающихся и способствует эффективному развитию умений в работе с материалом. Централь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ное место на занятиях отводится практической, индивидуальной и самостоятельной работе, а также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lastRenderedPageBreak/>
        <w:t>взаимопомощи воспитанников с разным уровнем обучения).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сотрудничества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реализуют равенство, партнерство в отношениях педагога и ребенка. Педагог и обуч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ающиеся совместно вырабатывают цели, содержание, дают оценки, находясь в состоянии сотрудничества, сотворчества.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развивающего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обучения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это такое обучение, при котором главной целью является не только приобретение знаний, умений и навыков, скол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ько создание условий для развития психологических особенностей: способностей, интересов, личностных качеств и отношении между людьми, при котором учитываются и используются закономерности развития, уровень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 способности индивидуума. Под развивающим обучени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ем понимается новый, активно-деятельный способ обучения, идущий на смену объяснительно-иллюстративному способу.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Здоровьесберегающие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 создание комплексной стратегии улучшения здоровья обучающихся, разработка системы мер по сохранению здоровья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детей во время обучения и выработка знаний и навыков, которыми должен овладеть обучающийся.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Использование перечисленных выше технологий характеризует целостный образовательный процесс детского объединения и является формой организации творчества детей, где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каждый ребенок не только обеспечивается полной свободой творческой инициативы, но и нуждается в продуманной стратегии, отборе средств выражения, планировании деятельности.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Формы организации учебного занятия: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лекции, практические занятия, мастер-класс, э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кскурсия. Программа предусматривает взаимосвязь теоретических и практических занятий. Одновременная подача информационного материала и выполнение практических упражнений, образцов и эскизов будет способствовать повышению интереса к выбранной профессии, раз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витию вкуса, самоуважению и уверенности в себе.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Тематика и формы методических материалов по программе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 дополнительная общеобразовательная общеразвивающая программа «Дизайн в школе», разработки занятий, мультимедийные презентации, видеоролики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мастер-класс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ов.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Дидактические материалы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раздаточные материалы, карточки с упражнениями по темам программы.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-Алгоритм учебного занятия: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1. Организационный момент (приветствие, создание психологического настроя, мотивация на учебную деятельность, подготовка рабочего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места сообщение темы и цели занятия).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 Подготовка к изучению материала через повторение опорных знаний (проверка усвоения материала предыдущего занятия – опрос, творческие задания).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3. Ознакомление с новым материалом (устный рассказ, демонстрация презен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таций, фото- и видеоматериалов и др. дидактических средств обучения, мотивирующих к познанию).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4. Физминутка.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5. Осмысление и закрепление материала (использование тренировочных упражнений, творческих заданий, самостоятельная работа).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6. Подведение итогов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занятия (анализ и оценка достижения цели, причин некачественной работы, определение перспектив деятельности, уборка рабочего места).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Формы аттестации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по окончании срока освоения дополнительной общеразвивающей программы в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выполнения творческой работы.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подходящей формой оценки работ является совместный просмотр и коллективное обсуждение, выявление лучших работ и советы по устранению ошибок. При проведении опросов, суждения, советы высказываются педагогом в свободн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общении, как пожелания ученику.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 практических работах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оценивается: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заданию, элемент творчества, применение в работах теоретических знаний, аккуратность выполнения задания, умение доводить работу до конца. Стимулы: похвала, моральная поддержка, отбор работы на выставку, награждение грамотой.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 представлены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наиболее распространенные формы, которые использованы педагогам при проведении контроля/аттестации на данном кружке: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форма итогового контроля, осуществляемая с целью определения уровня мастерства, культуры, техники исполнения творческих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уктов, а также с целью выявления и развития творческих способностей обучающихся. Может быть персональной или коллективной по различным направлениям дополнительного образования. По итогам выставки лучшим участникам может выдаваться диплом или грамота. Выста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вка является инструментом поощрения обучающегося.</w:t>
      </w:r>
    </w:p>
    <w:p w:rsidR="00C23AB5" w:rsidRDefault="00EE73E5">
      <w:pPr>
        <w:shd w:val="clear" w:color="auto" w:fill="FFFFFF"/>
        <w:autoSpaceDN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Своеобразной формой подведения итогов обучения могут быть творческая выставка.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отслеживания и фиксации образовательных результатов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грамота, диплом, журнал посещаемости, методическая разработка, фото,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отзыв детей и родителей, свидетельство (сертификат) и др. </w:t>
      </w:r>
    </w:p>
    <w:p w:rsidR="00C23AB5" w:rsidRDefault="00EE73E5">
      <w:pPr>
        <w:widowControl w:val="0"/>
        <w:shd w:val="clear" w:color="auto" w:fill="FFFFFF"/>
        <w:suppressAutoHyphens/>
        <w:autoSpaceDN w:val="0"/>
        <w:spacing w:after="0" w:line="240" w:lineRule="auto"/>
        <w:ind w:firstLine="87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предъявления и демонстрации образовательных результатов: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аналитический материал, аналитическая справка, демонстрация моделей, конкурс, соревнование, открытое занятие, мастер-класс и др.</w:t>
      </w:r>
    </w:p>
    <w:p w:rsidR="00C23AB5" w:rsidRDefault="00EE73E5">
      <w:pPr>
        <w:spacing w:after="0" w:line="20" w:lineRule="atLeast"/>
        <w:ind w:firstLineChars="314" w:firstLine="7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Pr="00EE7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информационных источников</w:t>
      </w:r>
    </w:p>
    <w:p w:rsidR="00C23AB5" w:rsidRDefault="00C23AB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5" w:rsidRDefault="00EE73E5">
      <w:pPr>
        <w:spacing w:after="0" w:line="20" w:lineRule="atLeast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Выдающиеся русские художники – педагоги. Молева Н.М. «Просвещение».  2001г.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Изобразительное искусство в начальной школе. Кузин В.С., Кубышкина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Э.И.  «Дрофа» 2007г.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Изобразительное искусство и методика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преподавания в начальной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«Академия», 2006г.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Какого цвета радуга. Каменева Е. Детская литература. Москва 2004г.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Обнинск. 2007г.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Хочу узнать и нарисовать мир. Дитмар К.В. «Просвещение» Москва 2000г.</w:t>
      </w:r>
    </w:p>
    <w:p w:rsidR="00C23AB5" w:rsidRDefault="00EE73E5">
      <w:pPr>
        <w:spacing w:after="0" w:line="240" w:lineRule="auto"/>
        <w:ind w:firstLineChars="314"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    Поделки из разных материало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Выгонов В.В. «Экзамен» Москва  2013 г.</w:t>
      </w:r>
    </w:p>
    <w:p w:rsidR="00C23AB5" w:rsidRDefault="00C23AB5">
      <w:pPr>
        <w:rPr>
          <w:rFonts w:ascii="Times New Roman" w:eastAsia="Calibri" w:hAnsi="Times New Roman" w:cs="Times New Roman"/>
          <w:sz w:val="24"/>
          <w:szCs w:val="24"/>
        </w:rPr>
      </w:pPr>
    </w:p>
    <w:p w:rsidR="00C23AB5" w:rsidRDefault="00C23AB5">
      <w:pPr>
        <w:rPr>
          <w:rFonts w:ascii="Times New Roman" w:hAnsi="Times New Roman" w:cs="Times New Roman"/>
          <w:sz w:val="24"/>
          <w:szCs w:val="24"/>
        </w:rPr>
      </w:pPr>
    </w:p>
    <w:sectPr w:rsidR="00C23AB5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B5" w:rsidRDefault="00EE73E5">
      <w:pPr>
        <w:spacing w:line="240" w:lineRule="auto"/>
      </w:pPr>
      <w:r>
        <w:separator/>
      </w:r>
    </w:p>
  </w:endnote>
  <w:endnote w:type="continuationSeparator" w:id="0">
    <w:p w:rsidR="00C23AB5" w:rsidRDefault="00EE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B5" w:rsidRDefault="00EE73E5">
      <w:pPr>
        <w:spacing w:after="0"/>
      </w:pPr>
      <w:r>
        <w:separator/>
      </w:r>
    </w:p>
  </w:footnote>
  <w:footnote w:type="continuationSeparator" w:id="0">
    <w:p w:rsidR="00C23AB5" w:rsidRDefault="00EE73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D57BFF"/>
    <w:multiLevelType w:val="singleLevel"/>
    <w:tmpl w:val="C1D57B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B676B3"/>
    <w:multiLevelType w:val="multilevel"/>
    <w:tmpl w:val="1DB676B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334169"/>
    <w:multiLevelType w:val="multilevel"/>
    <w:tmpl w:val="223341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3D41"/>
    <w:multiLevelType w:val="multilevel"/>
    <w:tmpl w:val="232D3D41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747B65"/>
    <w:multiLevelType w:val="multilevel"/>
    <w:tmpl w:val="26747B65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401D6335"/>
    <w:multiLevelType w:val="multilevel"/>
    <w:tmpl w:val="401D633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Courier New"/>
      </w:rPr>
    </w:lvl>
    <w:lvl w:ilvl="2">
      <w:start w:val="8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3C44151"/>
    <w:multiLevelType w:val="multilevel"/>
    <w:tmpl w:val="53C4415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F03D62"/>
    <w:multiLevelType w:val="multilevel"/>
    <w:tmpl w:val="5FF03D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9D5DD8"/>
    <w:multiLevelType w:val="multilevel"/>
    <w:tmpl w:val="669D5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7643B03"/>
    <w:multiLevelType w:val="multilevel"/>
    <w:tmpl w:val="67643B0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0245F1E"/>
    <w:multiLevelType w:val="multilevel"/>
    <w:tmpl w:val="70245F1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C3D10DD"/>
    <w:multiLevelType w:val="multilevel"/>
    <w:tmpl w:val="7C3D10D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53"/>
    <w:rsid w:val="000413A1"/>
    <w:rsid w:val="001A1635"/>
    <w:rsid w:val="0022298F"/>
    <w:rsid w:val="00292D90"/>
    <w:rsid w:val="00470375"/>
    <w:rsid w:val="005F4E18"/>
    <w:rsid w:val="005F508A"/>
    <w:rsid w:val="00635629"/>
    <w:rsid w:val="00693C9B"/>
    <w:rsid w:val="006B6A53"/>
    <w:rsid w:val="007B1DFA"/>
    <w:rsid w:val="00837B23"/>
    <w:rsid w:val="00A64C60"/>
    <w:rsid w:val="00BE3016"/>
    <w:rsid w:val="00C00AC3"/>
    <w:rsid w:val="00C01FE4"/>
    <w:rsid w:val="00C23AB5"/>
    <w:rsid w:val="00C240DB"/>
    <w:rsid w:val="00EE73E5"/>
    <w:rsid w:val="00F1266D"/>
    <w:rsid w:val="00FA3593"/>
    <w:rsid w:val="31B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797E"/>
  <w15:docId w15:val="{BFF8EE34-5863-4292-B72B-09E9972F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</cp:lastModifiedBy>
  <cp:revision>19</cp:revision>
  <dcterms:created xsi:type="dcterms:W3CDTF">2016-02-06T21:12:00Z</dcterms:created>
  <dcterms:modified xsi:type="dcterms:W3CDTF">2024-10-17T06:55:00Z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E9A0818778684374A87382DEE378EF71_12</vt:lpwstr>
  </property>
</Properties>
</file>