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16" w:rsidRDefault="00474E16" w:rsidP="00474E16">
      <w:pPr>
        <w:widowControl w:val="0"/>
        <w:shd w:val="clear" w:color="auto" w:fill="FFFFFF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474E16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drawing>
          <wp:inline distT="0" distB="0" distL="0" distR="0" wp14:anchorId="13A9DEE0" wp14:editId="3D30134C">
            <wp:extent cx="5940425" cy="8236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4E16" w:rsidRDefault="00474E1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474E16" w:rsidRDefault="00474E1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474E16" w:rsidRDefault="00474E1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474E16" w:rsidRDefault="00474E1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602281" w:rsidRDefault="003211E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lastRenderedPageBreak/>
        <w:t>Муниципальное автономное общеобразовательное учреждение АГО</w:t>
      </w:r>
    </w:p>
    <w:p w:rsidR="00602281" w:rsidRDefault="003211E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«Артинская средняя общеобразовательная школа №6»</w:t>
      </w: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3608ED" w:rsidRPr="003608ED" w:rsidTr="00542C12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ED" w:rsidRPr="003608ED" w:rsidRDefault="003608ED" w:rsidP="003608ED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ПРИНЯТО:</w:t>
            </w:r>
          </w:p>
          <w:p w:rsidR="003608ED" w:rsidRPr="003608ED" w:rsidRDefault="003608ED" w:rsidP="003608ED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заседании педагогического совета МАОУ АГО «Артинская СОШ №6»</w:t>
            </w:r>
          </w:p>
          <w:p w:rsidR="003608ED" w:rsidRPr="003608ED" w:rsidRDefault="003608ED" w:rsidP="003608ED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Протокол 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№ 1 от 30.08.2023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8ED" w:rsidRPr="003608ED" w:rsidRDefault="003608ED" w:rsidP="003608ED">
            <w:pPr>
              <w:spacing w:after="0" w:line="240" w:lineRule="auto"/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УТВЕРЖДЕНО:</w:t>
            </w:r>
          </w:p>
          <w:p w:rsidR="003608ED" w:rsidRPr="003608ED" w:rsidRDefault="003608ED" w:rsidP="003608ED">
            <w:pPr>
              <w:spacing w:after="0" w:line="240" w:lineRule="auto"/>
              <w:ind w:left="105" w:right="141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№ 168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-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од от 31.08.2023г.</w:t>
            </w:r>
          </w:p>
          <w:p w:rsidR="003608ED" w:rsidRPr="003608ED" w:rsidRDefault="003608ED" w:rsidP="003608ED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МАОУ АГО</w:t>
            </w:r>
          </w:p>
          <w:p w:rsidR="003608ED" w:rsidRPr="003608ED" w:rsidRDefault="003608ED" w:rsidP="003608ED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«Артинская СОШ №6»</w:t>
            </w:r>
          </w:p>
          <w:p w:rsidR="003608ED" w:rsidRPr="003608ED" w:rsidRDefault="003608ED" w:rsidP="003608ED">
            <w:pPr>
              <w:spacing w:after="0" w:line="240" w:lineRule="auto"/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 О.А. Голых</w:t>
            </w:r>
          </w:p>
          <w:p w:rsidR="003608ED" w:rsidRPr="003608ED" w:rsidRDefault="003608ED" w:rsidP="003608ED">
            <w:pPr>
              <w:spacing w:after="0" w:line="240" w:lineRule="auto"/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602281" w:rsidRDefault="0060228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602281" w:rsidRDefault="003211E6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Дополнительная общеобразовательная </w:t>
      </w:r>
    </w:p>
    <w:p w:rsidR="00602281" w:rsidRDefault="003211E6">
      <w:pPr>
        <w:autoSpaceDN w:val="0"/>
        <w:spacing w:after="0" w:line="240" w:lineRule="auto"/>
        <w:ind w:left="-567"/>
        <w:jc w:val="center"/>
        <w:rPr>
          <w:rFonts w:ascii="Calibri" w:eastAsia="Calibri" w:hAnsi="Calibri" w:cs="Times New Roman"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общеразвивающая программа</w:t>
      </w:r>
    </w:p>
    <w:p w:rsidR="00602281" w:rsidRDefault="003211E6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художественной направленности</w:t>
      </w:r>
    </w:p>
    <w:p w:rsidR="00602281" w:rsidRDefault="003211E6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«В мире красоты»</w:t>
      </w:r>
    </w:p>
    <w:p w:rsidR="00602281" w:rsidRDefault="003211E6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(7-11 лет)</w:t>
      </w: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40"/>
          <w:szCs w:val="40"/>
          <w:lang w:eastAsia="ar-SA"/>
        </w:rPr>
      </w:pPr>
    </w:p>
    <w:p w:rsidR="00602281" w:rsidRDefault="003211E6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Срок реализации программы: 1 год</w:t>
      </w:r>
    </w:p>
    <w:p w:rsidR="00602281" w:rsidRDefault="003211E6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Возраст </w:t>
      </w:r>
      <w:r w:rsidR="0015090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обучающихся: 7-11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лет (1-4 класс)</w:t>
      </w: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6022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02281" w:rsidRDefault="003211E6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</w:t>
      </w:r>
    </w:p>
    <w:p w:rsidR="00602281" w:rsidRDefault="003211E6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Свяжина Ю.М., </w:t>
      </w:r>
    </w:p>
    <w:p w:rsidR="00602281" w:rsidRDefault="003211E6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учитель изобразительного искусства, педагог дополнительного образования</w:t>
      </w: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602281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2281" w:rsidRDefault="003211E6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Арти </w:t>
      </w:r>
    </w:p>
    <w:p w:rsidR="00602281" w:rsidRDefault="003211E6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2023г.</w:t>
      </w:r>
    </w:p>
    <w:p w:rsidR="00602281" w:rsidRDefault="003211E6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02281" w:rsidRDefault="003211E6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Нормативно – правовое обоснование</w:t>
      </w:r>
    </w:p>
    <w:p w:rsidR="00602281" w:rsidRDefault="00602281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</w:rPr>
      </w:pPr>
    </w:p>
    <w:p w:rsidR="00602281" w:rsidRDefault="003211E6">
      <w:pPr>
        <w:numPr>
          <w:ilvl w:val="0"/>
          <w:numId w:val="1"/>
        </w:numPr>
        <w:spacing w:after="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602281" w:rsidRDefault="003211E6">
      <w:pPr>
        <w:numPr>
          <w:ilvl w:val="0"/>
          <w:numId w:val="1"/>
        </w:numPr>
        <w:spacing w:after="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602281" w:rsidRDefault="003211E6">
      <w:pPr>
        <w:numPr>
          <w:ilvl w:val="0"/>
          <w:numId w:val="1"/>
        </w:numPr>
        <w:spacing w:after="16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602281" w:rsidRDefault="003211E6">
      <w:pPr>
        <w:numPr>
          <w:ilvl w:val="0"/>
          <w:numId w:val="1"/>
        </w:numPr>
        <w:spacing w:after="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02281" w:rsidRDefault="003211E6">
      <w:pPr>
        <w:numPr>
          <w:ilvl w:val="0"/>
          <w:numId w:val="1"/>
        </w:numPr>
        <w:spacing w:after="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602281" w:rsidRDefault="003211E6">
      <w:pPr>
        <w:numPr>
          <w:ilvl w:val="0"/>
          <w:numId w:val="1"/>
        </w:numPr>
        <w:spacing w:after="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09.01.2014 № 2 «об утверждении Порядка применения организыциями, осуществляющими образовательную деятельность, электронного обучения, дистанционных образовательных технологиц при реализации образовательных программ».</w:t>
      </w:r>
    </w:p>
    <w:p w:rsidR="00602281" w:rsidRDefault="003211E6">
      <w:pPr>
        <w:numPr>
          <w:ilvl w:val="0"/>
          <w:numId w:val="1"/>
        </w:numPr>
        <w:spacing w:after="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602281" w:rsidRDefault="003211E6">
      <w:pPr>
        <w:numPr>
          <w:ilvl w:val="0"/>
          <w:numId w:val="1"/>
        </w:numPr>
        <w:spacing w:after="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Устав МАОУ АГО «АСОШ № 6».</w:t>
      </w:r>
    </w:p>
    <w:p w:rsidR="00602281" w:rsidRDefault="003211E6">
      <w:pPr>
        <w:numPr>
          <w:ilvl w:val="0"/>
          <w:numId w:val="1"/>
        </w:numPr>
        <w:spacing w:after="16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Приказ директора МАОУ АГО «Артинская СОШ № 6» от 04.09.2020г. № 208 «Об утверждении Правил организации и осуществления образовательной деятельности по дополнительным общеобразовательным программам».</w:t>
      </w:r>
    </w:p>
    <w:p w:rsidR="00602281" w:rsidRDefault="003211E6">
      <w:pPr>
        <w:numPr>
          <w:ilvl w:val="0"/>
          <w:numId w:val="1"/>
        </w:numPr>
        <w:spacing w:after="160" w:line="240" w:lineRule="auto"/>
        <w:ind w:left="0" w:firstLine="88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Приказ директора МАОУ АГО «Артинская СОШ № 6» от 04.09.2020г. № 210 «Об утверждении Методических рекомендаций по оформлению рабочих программ дополнительного образования в МАОУ АГО «Артинская СОШ № 6».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«Мир красок»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 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художественную направленность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предназначена для оказания образовательных услуг в условиях МАОУ АГО «АСОШ №6»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программы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стартовый.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акцент делается на предметные результаты, выделяются три вида результатов освоения основных образовательных программ: личностные, метапредметные и предметные.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Рабочая программа детского объединения дополнительного образования детей «В мире красоты» составлена в соответствии с требованиями Федерального государственного общеобразовательного стандарта начального общего образования.  Разработана на основе авторской программы «АдекАРТ» (школа акварели) М.С.Митрохиной и типовых программ по изобразительному искусству. Является модифицированной.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Программа предполагает формирование у младших школьников ценностных эстетических ориентиров, художественно-эстетической оценки и овладение основами творческой деятельности, даёт возможность каждому воспитаннику реально открыть для себя волшебный мир искусства, проявить и реализовать свои творческие способности.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Изобразительное искусство вносит важные аспекты в развитие личности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школьника и закладывает основы творчества и художественного мышления. Изобразительное искусство способствует духовно-нравственному развитию, эстетическому восприятию мира, воспитанию художественного вкуса, интереса и потребности в общении с искусством, прекрасным в жизни и в творчестве.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Актуальность программы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Занятия изобразительным искусством являются эффективным средством приобщения детей к изучению народных традиций. Знания, умения, навыки воспитанники демонстрируют своим сверстникам, выставляя свои работы.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spacing w:val="-2"/>
          <w:kern w:val="3"/>
          <w:sz w:val="24"/>
          <w:szCs w:val="24"/>
          <w:u w:val="single"/>
          <w:lang w:eastAsia="zh-CN" w:bidi="hi-IN"/>
        </w:rPr>
        <w:t>Отличительные особенности</w:t>
      </w:r>
      <w:r>
        <w:rPr>
          <w:rFonts w:ascii="Times New Roman" w:eastAsia="Arial Unicode MS" w:hAnsi="Times New Roman" w:cs="Times New Roman"/>
          <w:spacing w:val="-2"/>
          <w:kern w:val="3"/>
          <w:sz w:val="24"/>
          <w:szCs w:val="24"/>
          <w:lang w:eastAsia="zh-CN" w:bidi="hi-IN"/>
        </w:rPr>
        <w:t xml:space="preserve"> данной образовательной программы от уже существующих в этой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</w:t>
      </w:r>
    </w:p>
    <w:p w:rsidR="00602281" w:rsidRDefault="003211E6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Программой предусмотрено, чтобы каждое занятие было направлено на овладение основами изобразительного искусства, на приобщение обучающихся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Образовательный процесс имеет ряд преимуществ:</w:t>
      </w:r>
    </w:p>
    <w:p w:rsidR="00602281" w:rsidRDefault="003211E6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занятия в свободное время;</w:t>
      </w:r>
    </w:p>
    <w:p w:rsidR="00602281" w:rsidRDefault="003211E6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обучение организовано на добровольных началах всех сторон (обучающиеся, родители, педагоги);</w:t>
      </w:r>
    </w:p>
    <w:p w:rsidR="00602281" w:rsidRDefault="003211E6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обучающимся предоставляется возможность удовлетворения своих интересов и сочетания различных направлений и форм занятия;</w:t>
      </w:r>
    </w:p>
    <w:p w:rsidR="00602281" w:rsidRDefault="003211E6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допускается переход обучающихся из одной группы в другую (по возрасту).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Педагогическая целесообразность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и искусство приобщить детей к творчеству.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Цель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: Развитие личности школьника средствами искусства и получение опыта художественно-творческой деятельности.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Задачи: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1. Научить элементарной художественной грамоте и работе с различными художественными материалами;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2. Развить творческий потенциал, воображение ребенка, навыки сотрудничества в художественной деятельности;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3.   Воспитать интерес к изобразительному искусству, обогатить нравственный опыт детей.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color w:val="C00000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Адресат общеразвивающей программы:</w:t>
      </w:r>
      <w:r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Программа кружка «В мире красоты» рассчитана на детей от 7-11 лет. Набор свободный. Состав групп постоянный. </w:t>
      </w:r>
      <w:r>
        <w:rPr>
          <w:rFonts w:ascii="Times New Roman" w:eastAsia="Arial Unicode MS" w:hAnsi="Times New Roman" w:cs="Times New Roman"/>
          <w:color w:val="000000" w:themeColor="text1"/>
          <w:kern w:val="3"/>
          <w:sz w:val="24"/>
          <w:szCs w:val="24"/>
          <w:lang w:eastAsia="zh-CN" w:bidi="hi-IN"/>
        </w:rPr>
        <w:t>Количество от 10 человек в группе.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Режим занятий: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Занятия 1 раз в неделю, по 1 часу.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Объём общеразвивающей программы: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34 часа, из них теоретических занятий –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4ч, практических занятий-29ч, экскурсии-1ч.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Срок освоения общеразвивающей программы: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Срок реализации 1 год.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u w:val="single"/>
          <w:lang w:eastAsia="zh-CN" w:bidi="hi-IN"/>
        </w:rPr>
        <w:t>Формы обучения и виды занятий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u w:val="single"/>
          <w:lang w:eastAsia="zh-CN" w:bidi="hi-IN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Форма обучения - очная, групповая (с учетом Федерального закона от 29.12.2012 № 273-ФЗ "Об образовании в Российской Федерации") и включает 34 занятия (теории и практики).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Основной формой организации образовательного процесса являются практические занятия, также используются теоретические, комбинированные занятия. Для подведения итогов деятельности проводятся выставки, творческие отчеты. Программа вариативна.</w:t>
      </w:r>
    </w:p>
    <w:p w:rsidR="00602281" w:rsidRDefault="003211E6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Arial" w:hAnsi="Times New Roman" w:cs="Times New Roman"/>
          <w:b/>
          <w:kern w:val="3"/>
          <w:sz w:val="24"/>
          <w:szCs w:val="24"/>
          <w:u w:val="single"/>
          <w:lang w:eastAsia="zh-CN" w:bidi="hi-IN"/>
        </w:rPr>
        <w:t>Принцип построения программы:</w:t>
      </w:r>
    </w:p>
    <w:p w:rsidR="00602281" w:rsidRDefault="003211E6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На занятиях предусматривается деятельность, создающая условия для творческого развития воспитанников на различных возрастных этапах и учитывается дифференцированный подход, зависящий от степени одаренности и возраста воспитанников. 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Приёмы и методы организации занятий кружка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Методика проведения кружковой работы строится на тематическом разнообразии, заинтересованном воплощении каждой темы.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 Данная программа предусматривает углубленное ознакомление с теоретическими знаниями по декоративной работе и народным орнаментам, практические упражнения и выполнение художественных работ по народным мотивам, украшение интерьера класса и школы рисунками, стендами, декоративными панно.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Кружковцы участвуют в оформлении класса и школы к различным праздникам, знаменательным датам.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На занятиях кружка дети совершенствуют навыки и умения, полученные на уроках изобразительного искусства по декоративному рисованию. 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br/>
        <w:t>      Работы выполняются под руководством учителя и по собственному замыслу детей. Предусматриваются коллективные, групповые и индивидуальные творческие работы.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 Работа, выполненная своими руками - огромная радость для ребят. 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br/>
        <w:t>Это помогает поддерживать эмоциональный настрой в коллективе, интерес к занятиям. 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В работе используются все виды деятельности, развивающие личность: игра, труд, учение, общение, творчество. При этом соблюдаются следующие правила:</w:t>
      </w:r>
    </w:p>
    <w:p w:rsidR="00602281" w:rsidRDefault="003211E6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виды деятельности должны быть разнообразными, социально значимыми, направлены на реализацию личных интересов членов группы; </w:t>
      </w:r>
    </w:p>
    <w:p w:rsidR="00602281" w:rsidRDefault="003211E6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деятельность должна соответствовать возможностям отдельных личностей, рассчитана на выдвижение детей на роли лидеров, чьё влияние благотворно;</w:t>
      </w:r>
    </w:p>
    <w:p w:rsidR="00602281" w:rsidRDefault="003211E6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необходимо учитывать основные черты коллективной деятельности: разделение труда, кооперацию детей, сотрудничество детей и педагога.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Формы подведения итогов реализации данной программы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: открытые занятия, мастер-классы, массовые мероприятия, выполнение отдельных заданий, проектов, выставки и конкурсы.  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Для качественного развития творческой деятельности юных художников программой предусмотрено:</w:t>
      </w:r>
    </w:p>
    <w:p w:rsidR="00602281" w:rsidRDefault="003211E6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предоставление обучающемуся свободы в выборе деятельности, в выборе способов работы, в выборе тем;</w:t>
      </w:r>
    </w:p>
    <w:p w:rsidR="00602281" w:rsidRDefault="003211E6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система постоянно усложняющихся заданий с разными вариантами сложности позволяет овладевать приемами творческой работы всеми обучающимися;</w:t>
      </w:r>
    </w:p>
    <w:p w:rsidR="00602281" w:rsidRDefault="003211E6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в каждом задании предусматривается исполнительский и творческий компонент;</w:t>
      </w:r>
    </w:p>
    <w:p w:rsidR="00602281" w:rsidRDefault="003211E6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создание увлекательной, но не развлекательной атмосферы занятий;</w:t>
      </w:r>
    </w:p>
    <w:p w:rsidR="00602281" w:rsidRDefault="003211E6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наряду с элементами творчества необходимы трудовые усилия;</w:t>
      </w:r>
    </w:p>
    <w:p w:rsidR="00602281" w:rsidRDefault="003211E6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создание ситуации успеха, чувства удовлетворения от процесса деятельности;</w:t>
      </w:r>
    </w:p>
    <w:p w:rsidR="00602281" w:rsidRDefault="003211E6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субъекты творчества обучающихся имеют значимость для них самих и для общества.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Возрастные особенности воспитанников </w:t>
      </w:r>
      <w:r>
        <w:rPr>
          <w:rFonts w:ascii="Times New Roman" w:eastAsia="Arial Unicode M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   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Рисуют дети обычно по представлению, опираясь на имеющийся у них запас знаний об окружающих их предметах и явлениях, еще очень неточных и схематичных.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Характерная особенность изобразительного творчества детей на первом его этапе - большая смелость. Ребенок смело изображает самые разнообразию события из своей жизни и воспроизводит особенно увлекающие его литературные образы и сюжеты из прочитанных книг.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Среди рисующих детей можно встретить два типа рисовальщиков: наблюдателя и мечтателя. Для творчества наблюдателя характерны образы и сюжеты, увиденные в жизни, для мечтателя - образы сказок, образы воображения. Одни рисуют машины, дома, события из своей жизни, другие - пальмы, жирафов, ледяные горы и северных оленей, космические полёты и сказочные сценки.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Ребенок, рисуя, часто мысленно действует среди изображаемых им предметов, он только постепенно становится по отношению к своему рисунку посторонним зрителем, находящимся вне рисунка и смотрящим на него с определенной точки зрения. Более же старшие дети, у которых развивается постепенно критическое отношение к своей продукции, часто бывают не удовлетворены своим рисунком, ищут совета и поощрения у взрослого и, если не находят, разочаровываются в своих возможностях.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outlineLvl w:val="4"/>
        <w:rPr>
          <w:rFonts w:ascii="Calibri" w:eastAsia="Arial Unicode MS" w:hAnsi="Calibri" w:cs="Arial Unicode MS"/>
          <w:b/>
          <w:i/>
          <w:kern w:val="3"/>
          <w:sz w:val="26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Формы занятий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outlineLvl w:val="4"/>
        <w:rPr>
          <w:rFonts w:ascii="Calibri" w:eastAsia="Arial Unicode MS" w:hAnsi="Calibri" w:cs="Arial Unicode MS"/>
          <w:b/>
          <w:i/>
          <w:kern w:val="3"/>
          <w:sz w:val="26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мероприятий, коридоров. Кроме того, выполненные на занятиях художественные работы используются как подарки для родных, друзей, ветеранов. Общественное положение результатов художественной деятельности школьников имеет большое значение в воспитательном процессе.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Задачи реализации программы:</w:t>
      </w:r>
    </w:p>
    <w:p w:rsidR="00602281" w:rsidRDefault="003211E6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формировать художественные умения и навыки</w:t>
      </w:r>
    </w:p>
    <w:p w:rsidR="00602281" w:rsidRDefault="003211E6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приобщать к миру искусства через практическую деятельность</w:t>
      </w:r>
    </w:p>
    <w:p w:rsidR="00602281" w:rsidRDefault="003211E6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развивать воображение и навыки сотрудничества.</w:t>
      </w:r>
    </w:p>
    <w:p w:rsidR="00602281" w:rsidRDefault="00602281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602281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Ожидаемые результаты:</w:t>
      </w:r>
    </w:p>
    <w:tbl>
      <w:tblPr>
        <w:tblW w:w="95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2865"/>
      </w:tblGrid>
      <w:tr w:rsidR="0060228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личностные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предметные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метапредметные</w:t>
            </w:r>
          </w:p>
        </w:tc>
      </w:tr>
      <w:tr w:rsidR="0060228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слушать, вступать в диалог, строить высказывания</w:t>
            </w:r>
          </w:p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организовать рабочее место.</w:t>
            </w:r>
          </w:p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бережное отношение к инструментам, материалам.</w:t>
            </w:r>
          </w:p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мышечно-двигательных функций руки, глазомера.</w:t>
            </w:r>
          </w:p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171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художественными терминами и понятиями.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29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овладение основами художественной грамоты</w:t>
            </w:r>
          </w:p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29" w:firstLine="18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знание цветов и изобразительных материалов</w:t>
            </w:r>
          </w:p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29" w:firstLine="18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передавать форму, величину изображения.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left="28" w:firstLine="1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навыка работы в паре, группе</w:t>
            </w:r>
          </w:p>
        </w:tc>
      </w:tr>
    </w:tbl>
    <w:p w:rsidR="00602281" w:rsidRDefault="003211E6">
      <w:pPr>
        <w:widowControl w:val="0"/>
        <w:tabs>
          <w:tab w:val="left" w:pos="1417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lastRenderedPageBreak/>
        <w:t>Планируемые результаты</w:t>
      </w:r>
    </w:p>
    <w:p w:rsidR="00602281" w:rsidRDefault="003211E6">
      <w:pPr>
        <w:widowControl w:val="0"/>
        <w:tabs>
          <w:tab w:val="left" w:pos="141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Личностными результатами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изучения программы является формирование следующих умений: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 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 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оценить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как хорошие или плохие;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называть и объяснять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 самостоятельно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определять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объяснять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 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 в предложенных ситуациях, опираясь на общие для всех простые правила поведения,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делать выбор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, какой поступок совершить. 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Метапредметными результатами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изучения программы является формирование следующих универсальных учебных действий (УУД).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>Регулятивные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:rsidR="00602281" w:rsidRDefault="003211E6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определять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формулировать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цель деятельности на уроке с помощью учителя;</w:t>
      </w:r>
    </w:p>
    <w:p w:rsidR="00602281" w:rsidRDefault="003211E6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проговаривать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последовательность действий на уроке;</w:t>
      </w:r>
    </w:p>
    <w:p w:rsidR="00602281" w:rsidRDefault="003211E6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учиться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высказывать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своё предположение (версию);</w:t>
      </w:r>
    </w:p>
    <w:p w:rsidR="00602281" w:rsidRDefault="003211E6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с помощью учителя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объяснять выбор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наиболее подходящих для выполнения задания материалов и инструментов;</w:t>
      </w:r>
    </w:p>
    <w:p w:rsidR="00602281" w:rsidRDefault="003211E6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учиться готовить рабочее место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выполнять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 практическую работу по предложенному учителем плану с опорой на образцы, рисунки учебника;</w:t>
      </w:r>
    </w:p>
    <w:p w:rsidR="00602281" w:rsidRDefault="003211E6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выполнять контроль точности разметки деталей с помощью шаблона;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602281" w:rsidRDefault="003211E6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учиться совместно с учителем и другими учениками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давать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эмоциональную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оценку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деятельности класса на уроке.</w:t>
      </w:r>
    </w:p>
    <w:p w:rsidR="00602281" w:rsidRDefault="003211E6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Средством формирования этих действий служит технология оценки учебных успехов.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>Познавательные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:rsidR="00602281" w:rsidRDefault="003211E6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ориентироваться в своей системе знаний: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отличать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новое от уже известного с помощью учителя;</w:t>
      </w:r>
    </w:p>
    <w:p w:rsidR="00602281" w:rsidRDefault="003211E6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добывать новые знания: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находить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ответы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на вопросы, используя свой жизненный опыт и информацию, полученную на уроке;</w:t>
      </w:r>
    </w:p>
    <w:p w:rsidR="00602281" w:rsidRDefault="003211E6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перерабатывать полученную информацию: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делать выводы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 результате совместной работы всего класса;</w:t>
      </w:r>
    </w:p>
    <w:p w:rsidR="00602281" w:rsidRDefault="003211E6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перерабатывать полученную информацию: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сравнивать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группировать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предметы и их образы;</w:t>
      </w:r>
    </w:p>
    <w:p w:rsidR="00602281" w:rsidRDefault="003211E6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преобразовывать информацию из одной формы в другую – изделия, художественные образы.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>Коммуникативные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:rsidR="00602281" w:rsidRDefault="003211E6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донести свою позицию до других: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оформлять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свою мысль в рисунках, доступных для изготовления изделиях;</w:t>
      </w:r>
    </w:p>
    <w:p w:rsidR="00602281" w:rsidRDefault="003211E6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слушать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понимать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речь других.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Рисуют дети обычно по представлению, опираясь на имеющийся у них запас знаний об окружающих их предметах и явлениях, еще очень неточных и схематичных.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Характерная особенность изобразительного творчества детей на первом его этапе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- большая смелость. Ребенок смело изображает самые разнообразию события из своей жизни и воспроизводит особенно увлекающие его литературные образы и сюжеты из прочитанных книг.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Среди рисующих детей можно встретить два типа рисовальщиков: наблюдателя и мечтателя. Для творчества наблюдателя характерны образы и сюжеты, увиденные в жизни, для мечтателя - образы сказок, образы воображения. Одни рисуют машины, дома, события из своей жизни, другие - пальмы, жирафов, ледяные горы и северных оленей, космические полёты и сказочные сценки.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Формы оценивания и отслеживания результатов реализации программы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Для отслеживания результатов реализации программы применяются различные методы. Диагностика (анкетирование, творчески задания) динамики художественного развития личности; определения результативности художественных и педагогических воздействий; активизации познавательной мотивации и творческих способностей.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Так же проводится педагогическое наблюдение. Каждый ребенок в течение календарного года принимает участие в конкурсах, выставках различного уровня, начиная от участия в выставках школьного объединения и заканчивая городскими, региональными и всероссийскими конкурсами.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Итогом творческой работы каждого ученика в процессе обучения станет проект. Внешний результат метода проектов можно будет увидеть, осмыслить, применить на практике. Внутренний результат – опыт деятельности – станет бесценным достоянием учащегося, соединяющим знания и умения, компетенции и ценности.</w:t>
      </w:r>
    </w:p>
    <w:p w:rsidR="00602281" w:rsidRDefault="003211E6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Учебно-методическое обеспечение программы</w:t>
      </w:r>
    </w:p>
    <w:p w:rsidR="00602281" w:rsidRDefault="003211E6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1.Материально-техническое обеспечение:</w:t>
      </w:r>
    </w:p>
    <w:p w:rsidR="00602281" w:rsidRDefault="003211E6">
      <w:pPr>
        <w:widowControl w:val="0"/>
        <w:numPr>
          <w:ilvl w:val="1"/>
          <w:numId w:val="12"/>
        </w:numPr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помещение для занятий в соответствии с действующими нормами СаНПина;</w:t>
      </w:r>
    </w:p>
    <w:p w:rsidR="00602281" w:rsidRDefault="003211E6">
      <w:pPr>
        <w:widowControl w:val="0"/>
        <w:numPr>
          <w:ilvl w:val="1"/>
          <w:numId w:val="12"/>
        </w:numPr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оборудование (мебель, аппаратура ноутбук; проектор, для демонстрации информационного, дидактического, наглядного материала.)</w:t>
      </w:r>
    </w:p>
    <w:p w:rsidR="00602281" w:rsidRDefault="003211E6">
      <w:pPr>
        <w:widowControl w:val="0"/>
        <w:numPr>
          <w:ilvl w:val="1"/>
          <w:numId w:val="12"/>
        </w:numPr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Инструменты и приспособления</w:t>
      </w: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: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краски гуашь не менее 12 цветов, акварель, кисти разной толщины, палитры, карандаши, ножницы.</w:t>
      </w:r>
    </w:p>
    <w:p w:rsidR="00602281" w:rsidRDefault="003211E6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spacing w:after="0" w:line="240" w:lineRule="auto"/>
        <w:ind w:right="139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Размещение учебного оборудования должно соответствовать требованиям и нормам СаНПина и правилам техники безопасности работы. Особое внимание следует уделить рабочему месту воспитанника.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2.Методическое обеспечение:</w:t>
      </w:r>
    </w:p>
    <w:p w:rsidR="00602281" w:rsidRDefault="003211E6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видеотека (материалы по творчеству российских, советских и зарубежных художников);</w:t>
      </w:r>
    </w:p>
    <w:p w:rsidR="00602281" w:rsidRDefault="003211E6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дидактические материалы на различных носителях,</w:t>
      </w:r>
    </w:p>
    <w:p w:rsidR="00602281" w:rsidRDefault="003211E6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методические материалы, наглядные пособия.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Учебно-тематическое планирование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Мир маленького человека красочный, эмоциональный. Для этого возраста органичны занятия изобразительным искусством. Для ребёнка 7 - 8 лет необходим определённый уровень графических навыков, важно научиться чувствовать цвет.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Для развития двигательной ловкости и координации мелких движений рук проводятся упражнения на рисование линий разного характера, точек, пятен, штрихов.  В процессе занятий по темам проводятся беседы ознакомительного характера по истории искусства в доступной форме, совершаются заочные экскурсии по музеям и выставочным залам нашей страны и мира. Дети знакомятся с творчеством лучших художников нашей страны и мира.  В конце каждого занятия фиксируется внимание детей на достигнутом результате.</w:t>
      </w:r>
    </w:p>
    <w:p w:rsidR="00602281" w:rsidRDefault="00602281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281" w:rsidRDefault="003211E6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 – тематический план объединения дополнительного образования</w:t>
      </w:r>
    </w:p>
    <w:p w:rsidR="00602281" w:rsidRDefault="0060228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tbl>
      <w:tblPr>
        <w:tblW w:w="10360" w:type="dxa"/>
        <w:tblInd w:w="-6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6"/>
        <w:gridCol w:w="2296"/>
        <w:gridCol w:w="851"/>
        <w:gridCol w:w="850"/>
        <w:gridCol w:w="851"/>
        <w:gridCol w:w="2693"/>
        <w:gridCol w:w="1673"/>
      </w:tblGrid>
      <w:tr w:rsidR="00602281">
        <w:trPr>
          <w:trHeight w:val="435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lastRenderedPageBreak/>
              <w:t>№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Характеристика деятельности обучающихся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Формы аттестации</w:t>
            </w:r>
          </w:p>
        </w:tc>
      </w:tr>
      <w:tr w:rsidR="00602281">
        <w:trPr>
          <w:trHeight w:val="525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Ауди</w:t>
            </w:r>
          </w:p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торных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Внеауди</w:t>
            </w:r>
          </w:p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торных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rPr>
          <w:trHeight w:val="525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«Знакомство с королевой Кисточкой» (5ч)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«Знакомство с королевой Кисточкой».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Условия безопасной работы.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Урок-игра.  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«Что могут краски?»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Изобразительные свойства акварели. Основные цвета. Смешение красок. Радуга.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«Изображать можно пятном».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Акварель, отработка приёма рисования кругов в разных направлениях. Плавное движение. Раскрасить приёмом «размыть пятно».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«Осень. Листопад».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Смешение теплых цветов. Акварель. Отработка приёма: примакивание кисти боком, от светлого к тёмному.  Беседа на тему «Осень» с использованием иллюстративного материала. Творчество великих художников.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«Грустный дождик»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Образ дождя, ограниченная палитра. Акварель. Беседа о передаче чувств через иллюстративный материал.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</w:t>
            </w:r>
          </w:p>
        </w:tc>
      </w:tr>
      <w:tr w:rsidR="00602281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«Зимние фантазии» (7ч)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«Красоту нужно уметь замечать».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Изображение спинки ящерки. Красота фактуры и рисунка. Знакомство с техникой одноцветной монотипии.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«Узоры снежинок».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Ритм. Орнамент в круге. Гуашь. Отработка приёма: смешение цвета  с белилами.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lastRenderedPageBreak/>
              <w:t>Тема 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Рисуем дерево тампованием.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Создание творческие работы на основе собственного  замысла с использованием художественных материалов.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«Портрет Снегурочки».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Пропорции человеческого лица. Холодные цвета.</w:t>
            </w:r>
          </w:p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Изобразительные свойства гуаши.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«Снежная птица зимы».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Холодная гамма цветов. Гуашь. Орнаментальная композиция.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«Кто живёт под снегом».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Урок – игра на развитие воображения. Холодные и тёплые цвета. Гуашь, акварель (по выбору).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</w:t>
            </w:r>
          </w:p>
        </w:tc>
      </w:tr>
      <w:tr w:rsidR="00602281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«Мир полон приключений» (6ч)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12</w:t>
            </w:r>
          </w:p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«Красивые рыбы».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Гуашь. Отработка приёма – волнистые линии. Закрепление навыка – примакивание кистью. Беседа с показом иллюстративного и природного материала.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«Моя мама».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Творческая работа. Беседа с показом детских работ, иллюстраций по иконописи.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«Мы в цирке».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Ритм цветовых геометрических пятен. Гуашь. Основные цвета. Рисуем и играем.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Тема15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«Изображать можно в объёме».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Превратить комок пластилина в клоуна. Лепка.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«К нам пришла весна» (7ч)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«Волшебная птица весны».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hd w:val="clear" w:color="auto" w:fill="FFFFFF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Гуашь. Пятно, линия, точка.</w:t>
            </w:r>
          </w:p>
          <w:p w:rsidR="00602281" w:rsidRDefault="003211E6">
            <w:pPr>
              <w:shd w:val="clear" w:color="auto" w:fill="FFFFFF"/>
              <w:autoSpaceDN w:val="0"/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Закрепляют знания о теплой цветовой гаммой.</w:t>
            </w:r>
          </w:p>
          <w:p w:rsidR="00602281" w:rsidRDefault="00602281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17</w:t>
            </w:r>
          </w:p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«Фантастические цветы».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Аппликация на картоне с помощью цветных нитей. Освоение техники заполнения круга и угла.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Составление композиции.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Выставка 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lastRenderedPageBreak/>
              <w:t>Тема 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«Цветы и бабочки».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Декоративное рисование. Гуашь.</w:t>
            </w:r>
          </w:p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tabs>
                <w:tab w:val="left" w:pos="709"/>
                <w:tab w:val="center" w:pos="4677"/>
                <w:tab w:val="right" w:pos="9355"/>
              </w:tabs>
              <w:autoSpaceDN w:val="0"/>
              <w:spacing w:after="0" w:line="240" w:lineRule="auto"/>
              <w:ind w:left="5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«Орнамент из цветов, листьев и бабочек для украшения коврика».</w:t>
            </w:r>
          </w:p>
          <w:p w:rsidR="00602281" w:rsidRDefault="00602281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56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Учатся составлять узор в круге, выделяя новые элементы узора – кольцо и в середине круг, сочетания цветов, украшения черным цветом.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«Натюрморт, пейзаж» (5ч)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«Натюрморт из трёх предметов»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 Одноцветная акварель – «гризайль». Тоновая растяжка.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«Пейзаж»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Путешествие в страну пейзажа.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Стихия «Огонь»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Закрепляют знания о теплой цветовой гамме.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Стихия «Вода»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Закрепляют знания о холодной цветовой гамме.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602281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«Я мечтаю» (4ч)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 xml:space="preserve">Тема 24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«Я мечтаю».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Свободная композиция.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Обзорные экскурсии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«Здравствуй, мир!» Интерактивные экскурсии. Зарисовки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Экскурсия</w:t>
            </w:r>
          </w:p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пленер</w:t>
            </w: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Заключительное занятие.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работ, награждение активных кружковцев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ВСЕГО ЧАСОВ</w:t>
            </w:r>
          </w:p>
        </w:tc>
        <w:tc>
          <w:tcPr>
            <w:tcW w:w="6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34</w:t>
            </w:r>
          </w:p>
        </w:tc>
      </w:tr>
    </w:tbl>
    <w:p w:rsidR="00602281" w:rsidRDefault="0060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602281" w:rsidRDefault="003211E6">
      <w:pPr>
        <w:widowControl w:val="0"/>
        <w:tabs>
          <w:tab w:val="left" w:pos="0"/>
          <w:tab w:val="left" w:pos="142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Содержание учебного (тематического) плана</w:t>
      </w:r>
    </w:p>
    <w:p w:rsidR="00602281" w:rsidRDefault="00602281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left="709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02281" w:rsidRDefault="003211E6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«Знакомство с королевой Кисточкой» (5ч)</w:t>
      </w:r>
    </w:p>
    <w:p w:rsidR="00602281" w:rsidRDefault="003211E6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1.1. «Знакомство с королевой Кисточкой». (1ч)</w:t>
      </w:r>
    </w:p>
    <w:p w:rsidR="00602281" w:rsidRDefault="003211E6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Урок-игра. Условия безопасной работы. (Введение в образовательную программу.)</w:t>
      </w:r>
    </w:p>
    <w:p w:rsidR="00602281" w:rsidRDefault="003211E6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Знакомятся с новым занятием по внеурочной деятельности, изучают особенности материалов и инструментов живописи, повторяют правила безопасности на занятиях.</w:t>
      </w:r>
    </w:p>
    <w:p w:rsidR="00602281" w:rsidRDefault="003211E6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«Знакомство с королевой кисточкой»</w:t>
      </w:r>
    </w:p>
    <w:p w:rsidR="00602281" w:rsidRDefault="003211E6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 «Что могут краски?» (1ч)</w:t>
      </w:r>
    </w:p>
    <w:p w:rsidR="00602281" w:rsidRDefault="003211E6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Изобразительные свойства акварели. Основные цвета. Смешение красок. Радуга.</w:t>
      </w:r>
    </w:p>
    <w:p w:rsidR="00602281" w:rsidRDefault="003211E6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Развивают умение различать основные и составные, теплые и холодные цвета; составляют три основных цвета путем смешивания цветов.</w:t>
      </w:r>
    </w:p>
    <w:p w:rsidR="00602281" w:rsidRDefault="003211E6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«Знакомство с королевой кисточкой»</w:t>
      </w:r>
    </w:p>
    <w:p w:rsidR="00602281" w:rsidRDefault="003211E6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3.1. «Изображать можно пятном».(1ч)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Кляксография в чёрном цвете. Превратить пятно в зверушку.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Знакомятся со свойствами черной краски. </w:t>
      </w:r>
    </w:p>
    <w:p w:rsidR="00602281" w:rsidRDefault="003211E6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приём рисования кругов в разных направлениях.</w:t>
      </w:r>
    </w:p>
    <w:p w:rsidR="00602281" w:rsidRDefault="003211E6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«Знакомство с королевой кисточкой»</w:t>
      </w:r>
    </w:p>
    <w:p w:rsidR="00602281" w:rsidRDefault="003211E6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4.1. «Осень. Листопад»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Акварель. Беседа на тему «Осень» с использованием иллюстративного материала. Творчество великих художников. Рассматривают и обсуждают иллюстрированный материал. 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Смешение теплых цветов. Отрабатывают приёмы: примакивания кисти боком, от светлого к тёмному. Подбирают цвета для рисунка, выбирают композиции, работают в цвете. Знакомятся с техникой тычка. Готовятся к работе с линией.</w:t>
      </w:r>
    </w:p>
    <w:p w:rsidR="00602281" w:rsidRDefault="003211E6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«Знакомство с королевой кисточкой»</w:t>
      </w:r>
    </w:p>
    <w:p w:rsidR="00602281" w:rsidRDefault="003211E6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5.1. «Грустный дождик»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передаче чувств через иллюстративный материал.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/>
        </w:rPr>
        <w:t>Образ дождя, ограниченная палитра. Акварель.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Развивают умение смешивать цвета, передавать настроение.</w:t>
      </w:r>
    </w:p>
    <w:p w:rsidR="00602281" w:rsidRDefault="003211E6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«Зимние фантазии»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(7ч)</w:t>
      </w:r>
    </w:p>
    <w:p w:rsidR="00602281" w:rsidRDefault="003211E6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«Красоту нужно уметь замечать» (2ч)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Красота фактуры и рисунка. 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Углубляют знания о линии (толщина и направление), приемах работы с кистью (всей кистью, концом, печатки- тычки), знания о контрастных цветах, звонких и ярких красках.</w:t>
      </w:r>
    </w:p>
    <w:p w:rsidR="00602281" w:rsidRDefault="003211E6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Знакомство с техникой одноцветной монотипии.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«Зимние фантазии»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7.1. «Узоры снежинок»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Ритм. Орнамент в круге. Гуашь. Закрепляют понятие «орнамент». 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приёмы: смешение цвета с белилами.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«Зимние фантазии» 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8.1.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Рисуем дерево тампованием» (1ч)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Знакомятся с техникой «томпование». </w:t>
      </w:r>
    </w:p>
    <w:p w:rsidR="00602281" w:rsidRDefault="003211E6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творческие работы на основе собственного замысла с использованием художественных материалов.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9.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«Зимние фантазии»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9.1.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«Портрет Снегурочки». (1ч)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>Теория:</w:t>
      </w:r>
      <w:r>
        <w:rPr>
          <w:rFonts w:ascii="Times New Roman" w:eastAsia="Times New Roman" w:hAnsi="Times New Roman" w:cs="Arial Unicode MS"/>
          <w:kern w:val="3"/>
          <w:sz w:val="24"/>
          <w:szCs w:val="24"/>
          <w:u w:val="single"/>
          <w:lang w:eastAsia="ar-SA" w:bidi="hi-IN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 Пропорции человеческого лица.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Arial Unicode MS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shd w:val="clear" w:color="auto" w:fill="FFFFFF"/>
          <w:lang w:eastAsia="zh-CN" w:bidi="hi-IN"/>
        </w:rPr>
        <w:t>Холодные цвета.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10.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>«Зимние фантазии»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10.1. «Снежная птица зимы»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Холодная гамма цветов. Гуашь. Орнаментальная композиция.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Рисуют, используя холодную гамму цветов. Творческая работа.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11.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>«Зимние фантазии»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11.1. «Кто живет под снегом»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– игра на развитие воображения. Холодные и тёплые цвета. Гуашь, акварель (по выбору).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 оплетающими линиям, рисуют по линиям лабиринта пальцами, глазами. Графическое отображение линий. Играют в прятки по картинкам. Закрепляют знания о классификации цвета: теплые и холодные, легкие и тяжелые.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12.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Arial" w:eastAsia="Arial Unicode MS" w:hAnsi="Arial" w:cs="Arial"/>
          <w:b/>
          <w:bCs/>
          <w:color w:val="000000"/>
          <w:kern w:val="3"/>
          <w:sz w:val="21"/>
          <w:szCs w:val="21"/>
          <w:shd w:val="clear" w:color="auto" w:fill="FFFFFF"/>
          <w:lang w:eastAsia="zh-CN" w:bidi="hi-IN"/>
        </w:rPr>
        <w:t> 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«Мир полон приключений» (6ч)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12.1.  «Красивые рыбы» (2ч)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Гуашь. Беседа с показом иллюстративного и природного материала.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приёмы изображения волнистых линий. Закрепляют навык – промакивание кистью.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lastRenderedPageBreak/>
        <w:t>13.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«Мир полон приключений»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13.1. «Моя мама»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Орнаментальная композиция. Подарок для мамы.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 новой техникой – рисование нитками. 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линий: волнистые, зигзаг.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Получают знания о нежных красках, сближенных цветах.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14.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«Мир полон приключений»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14.1. «Мы в цирке» (2ч)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цветовых геометрических пятен. Гуашь. Основные цвета. Рисуем и играем.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технику рисования: работа над формой, размером, цветом и линией. Расширяют знания о предметном мире, его назначении и классификации. Используют в рисовании прием вертикального мазка (рисование концом кисти тонких линий).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15.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«Мир полон приключений» (7ч)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15.1. «Изображать можно в объеме»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Превратить комок пластилина в клоуна. Лепка.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приемы работы с пластичным материалом.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16.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«К нам пришла весна»( 2ч)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16.1.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«Волшебная птица весны».(2ч)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Тёплая палитра. Гуашь. Пятно, линия, точка.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Закрепляют знания о теплой цветовой гаммой. 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Смешивают краски. Закрепляют понятия: пятно, линия, точка.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17.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«К нам пришла весна»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17.1. «Фантастические цветы» (2ч)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Изобразительные свойства графических материалов: фломастеров, мелков. Ритм пятен и линий. Игра «Мы – гномики».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Соотносят цвет и музыку, настроение в цвете.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18.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«К нам пришла весна»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18.1. «Цветы и бабочки» (2ч)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екоративное панно из крупы и семян.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Работают над композицией (расположение узора в различных формах).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19.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«К нам пришла весна»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19.1.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«Орнамент из цветов, листьев и бабочек для украшения коврика».(1ч)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«стилизация», переработка природных форм в декоративно-обобщенные.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Работают над композицией (расположение узора в различных формах). Учатся составлять узор в круге, выделяя новые элементы узора – кольцо и в середине круг, сочетания цветов, украшения черным цветом.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20.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«Натюрморт, пейзаж»(5ч)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20.1. «Натюрморт из трех предметов»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«тон». Одноцветная акварель – «гризайль». 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Тоновая растяжка. Знакомятся с понятием: тон, тоновая растяжка.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21.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«Натюрморт, пейзаж»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21.1. «Пейзаж» (2ч)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в страну пейзажа.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«Из чего состоит пейзаж».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основные законы в рисовании пейзажа. Знакомятся с понятием «линейная и воздушная перспектива». Составляют композиции, подбирают названия. Просматривают репродукции картин художников.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22.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«Натюрморт, пейзаж»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22.1. Стихия «Огонь»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Акварель.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Рисуют по методу ассоциаций.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23.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«Натюрморт, пейзаж»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23.1. Стихия «Вода»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Акварель.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Закрепляют знания о холодной цветовой гамме. 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Смешивают краски. Рисуют по методу ассоциаций.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24.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«Я мечтаю» (4ч)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24.1.  «Я мечтаю»  (2ч)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Свободная композиция.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 xml:space="preserve">Практика: </w:t>
      </w:r>
      <w:r>
        <w:rPr>
          <w:rFonts w:ascii="Times New Roman" w:eastAsia="Times New Roman" w:hAnsi="Times New Roman" w:cs="Arial Unicode MS"/>
          <w:kern w:val="3"/>
          <w:sz w:val="24"/>
          <w:szCs w:val="24"/>
          <w:lang w:eastAsia="ar-SA" w:bidi="hi-IN"/>
        </w:rPr>
        <w:t>выполнение собственной композиции.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25.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«Я мечтаю»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25.1. «Образные экскурсии»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образные экскурсии «Здравствуй, мир!»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 xml:space="preserve">Практика: </w:t>
      </w:r>
      <w:r>
        <w:rPr>
          <w:rFonts w:ascii="Times New Roman" w:eastAsia="Times New Roman" w:hAnsi="Times New Roman" w:cs="Arial Unicode MS"/>
          <w:kern w:val="3"/>
          <w:sz w:val="24"/>
          <w:szCs w:val="24"/>
          <w:lang w:eastAsia="ar-SA" w:bidi="hi-IN"/>
        </w:rPr>
        <w:t>посещение виртуальных выставок.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26.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«Я мечтаю»</w:t>
      </w:r>
    </w:p>
    <w:p w:rsidR="00602281" w:rsidRDefault="003211E6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26.1. «Заключительные занятия» (1ч)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подведение итогов</w:t>
      </w:r>
    </w:p>
    <w:p w:rsidR="00602281" w:rsidRDefault="003211E6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 знания о изученном материале. проводим опрос, что было самое трудное, и что понравилось больше.</w:t>
      </w:r>
    </w:p>
    <w:p w:rsidR="00602281" w:rsidRDefault="003211E6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 xml:space="preserve">Практика: </w:t>
      </w:r>
      <w:r>
        <w:rPr>
          <w:rFonts w:ascii="Times New Roman" w:eastAsia="Times New Roman" w:hAnsi="Times New Roman" w:cs="Arial Unicode MS"/>
          <w:kern w:val="3"/>
          <w:sz w:val="24"/>
          <w:szCs w:val="24"/>
          <w:lang w:eastAsia="ar-SA" w:bidi="hi-IN"/>
        </w:rPr>
        <w:t>Выставка творческих работ, награждение грамотами.</w:t>
      </w:r>
    </w:p>
    <w:p w:rsidR="00602281" w:rsidRDefault="00602281">
      <w:pPr>
        <w:widowControl w:val="0"/>
        <w:tabs>
          <w:tab w:val="left" w:pos="0"/>
          <w:tab w:val="left" w:pos="142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bCs/>
          <w:iCs/>
          <w:kern w:val="3"/>
          <w:sz w:val="24"/>
          <w:szCs w:val="24"/>
          <w:u w:val="single"/>
          <w:lang w:eastAsia="zh-CN" w:bidi="hi-IN"/>
        </w:rPr>
      </w:pP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bCs/>
          <w:i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Arial Unicode MS"/>
          <w:b/>
          <w:bCs/>
          <w:iCs/>
          <w:kern w:val="3"/>
          <w:sz w:val="24"/>
          <w:szCs w:val="24"/>
          <w:u w:val="single"/>
          <w:lang w:eastAsia="zh-CN" w:bidi="hi-IN"/>
        </w:rPr>
        <w:t>Прогнозируемые результаты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i/>
          <w:kern w:val="3"/>
          <w:sz w:val="24"/>
          <w:szCs w:val="24"/>
          <w:lang w:eastAsia="zh-CN" w:bidi="hi-IN"/>
        </w:rPr>
        <w:t>Должны знать:</w:t>
      </w:r>
    </w:p>
    <w:p w:rsidR="00602281" w:rsidRDefault="003211E6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названия основных и составных цветов;</w:t>
      </w:r>
    </w:p>
    <w:p w:rsidR="00602281" w:rsidRDefault="003211E6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понимать значение терминов: краски, палитра, композиция, художник, линия, орнамент; аппликация, симметрия, асимметрия, композиция, силуэт, пятно, роспись;</w:t>
      </w:r>
    </w:p>
    <w:p w:rsidR="00602281" w:rsidRDefault="003211E6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изобразительные основы декоративных элементов;</w:t>
      </w:r>
    </w:p>
    <w:p w:rsidR="00602281" w:rsidRDefault="003211E6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материалы и технические приёмы оформления;</w:t>
      </w:r>
    </w:p>
    <w:p w:rsidR="00602281" w:rsidRDefault="003211E6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названия инструментов, приспособлений.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i/>
          <w:kern w:val="3"/>
          <w:sz w:val="24"/>
          <w:szCs w:val="24"/>
          <w:lang w:eastAsia="zh-CN" w:bidi="hi-IN"/>
        </w:rPr>
        <w:t>Должны уметь:</w:t>
      </w:r>
    </w:p>
    <w:p w:rsidR="00602281" w:rsidRDefault="003211E6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пользоваться инструментами: карандашами, кистью, палитрой;</w:t>
      </w:r>
    </w:p>
    <w:p w:rsidR="00602281" w:rsidRDefault="003211E6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полностью использовать площадь листа, крупно изображать предметы;</w:t>
      </w:r>
    </w:p>
    <w:p w:rsidR="00602281" w:rsidRDefault="003211E6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подбирать краски в соответствии с настроением рисунка;</w:t>
      </w:r>
    </w:p>
    <w:p w:rsidR="00602281" w:rsidRDefault="003211E6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владеть основными навыками использования красного, жёлтого, синего цветов их смешением;</w:t>
      </w:r>
    </w:p>
    <w:p w:rsidR="00602281" w:rsidRDefault="003211E6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моделировать художественно выразительные формы геометрических и растительных форм;</w:t>
      </w:r>
    </w:p>
    <w:p w:rsidR="00602281" w:rsidRDefault="003211E6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пользоваться материалами.</w:t>
      </w:r>
    </w:p>
    <w:p w:rsidR="00602281" w:rsidRDefault="00602281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</w:pPr>
    </w:p>
    <w:p w:rsidR="00602281" w:rsidRDefault="003211E6">
      <w:pPr>
        <w:widowControl w:val="0"/>
        <w:suppressAutoHyphens/>
        <w:autoSpaceDN w:val="0"/>
        <w:spacing w:after="12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Изобразительное искусство – наиболее применимая область эмоциональной сферы ребёнка. На этом этапе он исследует форму, экспериментирует с изобразительными материалами, знакомится с мировой культурой. Более свободное владение различными художественными средствами позволяют ребёнку само выразиться. 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36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u w:val="single"/>
          <w:lang w:eastAsia="ru-RU" w:bidi="hi-IN"/>
        </w:rPr>
        <w:t>Условия реализации программы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Материально-техническое обеспечение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Кабинет: 103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Общая площадь кабинета – 49кв.м</w:t>
      </w:r>
    </w:p>
    <w:p w:rsidR="00602281" w:rsidRDefault="003211E6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Количество посадочных мест –  26</w:t>
      </w:r>
    </w:p>
    <w:p w:rsidR="00602281" w:rsidRDefault="00602281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0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Размеры мебели и её маркировка по ГОСТам «Столы ученические и стулья ученические»  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 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Рабочие места обучающихся включают в себя консольные   двухместные столы с площадью 700x500 и 1200x500 см соответственно, стулья разных ростовых групп.</w:t>
      </w:r>
    </w:p>
    <w:p w:rsidR="00602281" w:rsidRDefault="00602281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85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4"/>
        <w:gridCol w:w="1416"/>
        <w:gridCol w:w="2731"/>
        <w:gridCol w:w="1440"/>
        <w:gridCol w:w="1679"/>
      </w:tblGrid>
      <w:tr w:rsidR="00602281">
        <w:trPr>
          <w:trHeight w:val="667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Группа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Высота переднего края сиденья стула (в мм)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Высота стола (в мм)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Цвет маркировки</w:t>
            </w:r>
          </w:p>
        </w:tc>
      </w:tr>
      <w:tr w:rsidR="00602281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1450-1600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380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640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Красный</w:t>
            </w:r>
          </w:p>
        </w:tc>
      </w:tr>
      <w:tr w:rsidR="00602281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700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Зеленый</w:t>
            </w:r>
          </w:p>
        </w:tc>
      </w:tr>
      <w:tr w:rsidR="00602281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760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Голубой</w:t>
            </w:r>
          </w:p>
        </w:tc>
      </w:tr>
    </w:tbl>
    <w:p w:rsidR="00602281" w:rsidRDefault="00602281">
      <w:pPr>
        <w:widowControl w:val="0"/>
        <w:shd w:val="clear" w:color="auto" w:fill="FFFFFF"/>
        <w:suppressAutoHyphens/>
        <w:autoSpaceDN w:val="0"/>
        <w:spacing w:after="0" w:line="360" w:lineRule="auto"/>
        <w:textAlignment w:val="baseline"/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3"/>
          <w:sz w:val="24"/>
          <w:szCs w:val="24"/>
          <w:lang w:eastAsia="ru-RU" w:bidi="hi-IN"/>
        </w:rPr>
        <w:t>Перечень оборудования, инструментов и материалов: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гуашь, канцтовары (карандаши, ластики, скотч, линейки), бумага (для рисования, калька, бархатная, копировальная), клей ПВА, ткань для фона панно, деревянные заготовки (рамки пластилин, пуговицы, бусины, стеклярус, картон, цветной картон , природные материалы и т.д.;</w:t>
      </w:r>
    </w:p>
    <w:p w:rsidR="00602281" w:rsidRDefault="00602281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</w:p>
    <w:tbl>
      <w:tblPr>
        <w:tblW w:w="10019" w:type="dxa"/>
        <w:tblInd w:w="-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7800"/>
        <w:gridCol w:w="1476"/>
      </w:tblGrid>
      <w:tr w:rsidR="00602281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Технические средства обучения</w:t>
            </w: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Компьютерная техника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Мультимедийное оборудование,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Доска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Шкафы для хранения детских работ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Экранно-звуковые пособия</w:t>
            </w: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Презентации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класса</w:t>
            </w: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 Учебно-методические пособия и материалы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Схемы, карточки, образцы готовых изделий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6022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02281" w:rsidRDefault="0060228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602281" w:rsidRDefault="003211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Информационное обеспечение</w:t>
      </w:r>
    </w:p>
    <w:tbl>
      <w:tblPr>
        <w:tblW w:w="10019" w:type="dxa"/>
        <w:tblInd w:w="-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7800"/>
        <w:gridCol w:w="1476"/>
      </w:tblGrid>
      <w:tr w:rsidR="00602281">
        <w:trPr>
          <w:trHeight w:val="31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Коли</w:t>
            </w:r>
          </w:p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чество</w:t>
            </w:r>
          </w:p>
        </w:tc>
      </w:tr>
      <w:tr w:rsidR="00602281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Экранно-звуковые пособия</w:t>
            </w: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Проектор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Видеоролики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602281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Фотоматериалы кружка и т.д.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</w:tbl>
    <w:p w:rsidR="00602281" w:rsidRDefault="0060228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602281" w:rsidRDefault="003211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 w:themeColor="text1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color w:val="000000" w:themeColor="text1"/>
          <w:kern w:val="3"/>
          <w:sz w:val="24"/>
          <w:szCs w:val="24"/>
          <w:lang w:eastAsia="zh-CN" w:bidi="hi-IN"/>
        </w:rPr>
        <w:t>Кадровое обеспечение</w:t>
      </w:r>
    </w:p>
    <w:tbl>
      <w:tblPr>
        <w:tblW w:w="10485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6"/>
        <w:gridCol w:w="4942"/>
        <w:gridCol w:w="1984"/>
        <w:gridCol w:w="1843"/>
      </w:tblGrid>
      <w:tr w:rsidR="0060228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uppressAutoHyphens/>
              <w:autoSpaceDN w:val="0"/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Основное место работы</w:t>
            </w:r>
          </w:p>
        </w:tc>
      </w:tr>
      <w:tr w:rsidR="0060228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uppressAutoHyphens/>
              <w:autoSpaceDN w:val="0"/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Свяжина Юлия Михайловна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ГБПОУ СО «Красноуфимский педагогический колледж» г. Красноуфимск</w:t>
            </w:r>
          </w:p>
          <w:p w:rsidR="00602281" w:rsidRDefault="003211E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54.06.02 «Изобразительное искусство и черчение»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Arial Unicode MS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изобразительного искусства стаж работы в данном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направлении менее 1 года.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81" w:rsidRDefault="003211E6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МАОУ АГО «АСОШ №6»</w:t>
            </w:r>
          </w:p>
        </w:tc>
      </w:tr>
    </w:tbl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lastRenderedPageBreak/>
        <w:t>Методические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материалы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Методы обучения: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источнику передач и восприятию информации: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словесный (рассказ, беседа, объяснение);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наглядный (использование в работе иллюстраций, фотографий, готовых изделий);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практический (применяется для закрепления знаний на практике);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проверка результатов обучения (в устной форме - с целью повторения и закрепления полученного материала, в практической форме – выполнение практической работы, для выявления приобретенных знаний).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дидактическим задачам: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приобретаются знания через сообщение информации и передачу личного опыта;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формируются умения и навыки через выполнение практических заданий;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применяются знания через выполнение готового изделия;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творческая деятельность (показ работ на выставках, создание собственных изделий на основе традиционных образцов).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характеру деятельности: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репродуктивный (для приобретения необходимых умений и навыков обучающиеся повторяют за педагогом);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частично – поисковый (обучающийся может сам выбрать в определенных изделиях цветовую гамму).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Методы, развивающие творческие способности обучающихся: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проектная деятельность (творческий проект);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научно-исследовательская деятельность (научный комментарий, собственные выводы);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поисковая деятельность (сбор собственного материала, его анализ и обобщение).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u w:val="single"/>
          <w:lang w:eastAsia="ru-RU" w:bidi="hi-IN"/>
        </w:rPr>
        <w:t>-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Технологии обучения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: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Проектное обучение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-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это исследовательский метод, ориентированный на выявление новых коллективных форм образовательной деятельности в развивающем обучении и нацеленный на активизацию творческих возможностей личности. В полной форме работа над проектом проходит 6 стадий: подготовка, планирование, исследование, выводы, представление или отчёт, оценка результата и процесса. Педагог выступает в роли куратора или консультанта: помогает обучающимся в поиске источников, сам является источником информации, поддерживает и поощряет обучающихся, координирует и корректирует весь процесс, поддерживает непрерывную обратную связь.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 личностно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ориентированного обучения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– организация воспитательного процесса на основе глубокого уважения к личности ребёнка, учёте особенностей его индивидуального развития, отношения к нему как к сознательному, полноправному и ответственному участнику образовательного процесса. Это формирование целостной, свободной, раскрепощённой личности, осознающей своё достоинство и уважающей достоинство и свободу других людей.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Игровые технологии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(ролевые, деловые и другие виды обучающих игр).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Информационные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все технологии, использующие специальные технические информационные средства: компьютер, аудио-, видео- средства обучения.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 мастерских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-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при помощи которой формируются основы художественных представлений и художественных практических знаний обучающихся и способствует эффективному развитию умений в работе с материалом. Центральное место на занятиях отводится практической, индивидуальной и самостоятельной работе, а также взаимопомощи воспитанников с разным уровнем обучения).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сотрудничества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 реализуют равенство, партнерство в отношениях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lastRenderedPageBreak/>
        <w:t>педагога и ребенка. Педагог и обучающиеся совместно вырабатывают цели, содержание, дают оценки, находясь в состоянии сотрудничества, сотворчества.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развивающего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обучения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это такое обучение, при котором главной целью является не только приобретение знаний, умений и навыков, сколько создание условий для развития психологических особенностей: способностей, интересов, личностных качеств и отношении между людьми, при котором учитываются и используются закономерности развития, уровень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и способности индивидуума. Под развивающим обучением понимается новый, активно-деятельный способ обучения, идущий на смену объяснительно-иллюстративному способу.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Здоровьесберегающие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создание комплексной стратегии улучшения здоровья обучающихся, разработка системы мер по сохранению здоровья детей во время обучения и выработка знаний и навыков, которыми должен овладеть обучающийся.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Использование перечисленных выше технологий характеризует целостный образовательный процесс детского объединения и является формой организации творчества детей, где каждый ребенок не только обеспечивается полной свободой творческой инициативы, но и нуждается в продуманной стратегии, отборе средств выражения, планировании деятельности.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Формы организации учебного занятия: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лекции, практические занятия, мастер-класс, экскурсия. Программа предусматривает взаимосвязь теоретических и практических занятий. Одновременная подача информационного материала и выполнение практических упражнений, образцов и эскизов будет способствовать повышению интереса к выбранной профессии, развитию вкуса, самоуважению и уверенности в себе.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Тематика и формы методических материалов по программе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: дополнительная общеобразовательная общеразвивающая программа «Дизайн в школе», разработки занятий, мультимедийные презентации, видеоролики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мастер-классов.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Дидактические материалы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– раздаточные материалы, карточки с упражнениями по темам программы.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-Алгоритм учебного занятия: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1. Организационный момент (приветствие, создание психологического настроя, мотивация на учебную деятельность, подготовка рабочего места сообщение темы и цели занятия).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2. Подготовка к изучению материала через повторение опорных знаний (проверка усвоения материала предыдущего занятия – опрос, творческие задания).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3. Ознакомление с новым материалом (устный рассказ, демонстрация презентаций, фото- и видеоматериалов и др. дидактических средств обучения, мотивирующих к познанию).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4. Физминутка.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5. Осмысление и закрепление материала (использование тренировочных упражнений, творческих заданий, самостоятельная работа).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6. Подведение итогов занятия (анализ и оценка достижения цели, причин некачественной работы, определение перспектив деятельности, уборка рабочего места).</w:t>
      </w:r>
    </w:p>
    <w:p w:rsidR="00602281" w:rsidRDefault="00602281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</w:pP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Формы аттестации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по окончании срока освоения дополнительной общеразвивающей программы в форме выполнения творческой работы.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подходящей формой оценки работ является совместный просмотр и коллективное обсуждение, выявление лучших работ и советы по устранению ошибок. При проведении опросов, суждения, советы высказываются педагогом в свободном общении, как пожелания ученику.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 практических работах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оценивается: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заданию, элемент творчества, применение в работах теоретических знаний, аккуратность выполнения задания, умение доводить работу до конца. Стимулы: похвала, моральная поддержка, отбор работы на выставку, награждение грамотой.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контроль проводится каждые полгода, в игровой форме проверяются теоретические знания, практические навыки – в форме просмотра детских работ и по итогам участия в конкурсах.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Ниже представлены наиболее распространенные формы, которые использованы педагогам при проведении контроля/аттестации на данном кружке: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Урок-игра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одна из важнейших форм при проведении контроля/аттестации. Виды игр для детей очень разнообразны. Развивающие и познавательные игры способствуют развитию памяти, внимания, творческого воображения и аналитических способностей. Игры воспитывают наблюдательность, привычку к самопроверке, учат доводить начатую работу до конца. В познавательных играх, где на первый план выступает наличие знаний, учебных навыков, содержание игры должно соответствовать уровню подготовленности обучающихся. Различные виды дидактических игр помогают закрепить и расширить предусмотренные программой знания, умения и навыки. Данный вид контроля наиболее подходит для детей дошкольного и младшего школьного возраста.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Выставка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 форма итогового контроля, осуществляемая с целью определения уровня мастерства, культуры, техники исполнения творческих продуктов, а также с целью выявления и развития творческих способностей обучающихся. Может быть персональной или коллективной по различным направлениям дополнительного образования. По итогам выставки лучшим участникам может выдаваться диплом или грамота. Выставка является инструментом поощрения обучающегося.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Конкурс творческих работ 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форма итогового (иногда текущего) контроля/аттестации, которая проводится с целью определения уровня усвоения содержания образовательной программы кружка, степени подготовленности к самостоятельной работе, выявления наиболее способных и талантливых детей. Может проводиться по любому виду деятельности и среди разных творческих продуктов: рефератов, творческих изделий, рисунков, показательных выступлений, проектов.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Пленер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–это форма итогового контроля, которая проводится с целью определения уровня усвоения изобразительных навыков. Ученик должен уметь средствами живописи и графики передавать плановость и пространство, материальность и объем. Данная форма позволяет выявить талантливых детей в области рисования с натуры. По окончанию пленера можно создать собственный альбом творческих работ.</w:t>
      </w:r>
    </w:p>
    <w:p w:rsidR="00602281" w:rsidRDefault="003211E6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Своеобразной формой подведения итогов обучения могут быть творческая выставка.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 w:bidi="hi-IN"/>
        </w:rPr>
        <w:t>Формы отслеживания и фиксации образовательных результатов</w:t>
      </w:r>
      <w:r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грамота, диплом, журнал посещаемости, методическая разработка, фото, отзыв детей и родителей, свидетельство (сертификат) и др. </w:t>
      </w:r>
    </w:p>
    <w:p w:rsidR="00602281" w:rsidRDefault="003211E6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 w:bidi="hi-IN"/>
        </w:rPr>
        <w:t>Формы предъявления и демонстрации образовательных результатов: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аналитический материал, аналитическая справка, демонстрация моделей, конкурс, соревнование, открытое занятие, мастер-класс и др.</w:t>
      </w:r>
    </w:p>
    <w:p w:rsidR="003B148E" w:rsidRDefault="003B148E">
      <w:pPr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br w:type="page"/>
      </w:r>
    </w:p>
    <w:p w:rsidR="00602281" w:rsidRDefault="0060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3B148E" w:rsidRDefault="003B148E" w:rsidP="003B148E">
      <w:pPr>
        <w:widowControl w:val="0"/>
        <w:suppressAutoHyphens/>
        <w:autoSpaceDN w:val="0"/>
        <w:spacing w:after="0" w:line="360" w:lineRule="auto"/>
        <w:ind w:firstLine="851"/>
        <w:jc w:val="center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  <w:t>Список литературы</w:t>
      </w:r>
    </w:p>
    <w:p w:rsidR="003B148E" w:rsidRDefault="003B148E" w:rsidP="003B148E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b/>
          <w:i/>
          <w:kern w:val="3"/>
          <w:sz w:val="24"/>
          <w:szCs w:val="24"/>
          <w:lang w:eastAsia="zh-CN" w:bidi="hi-IN"/>
        </w:rPr>
        <w:t>Для учителя: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Запаренко В. С. «Энциклопедия рисования».  Санкт-Петербург «Нева», Москва «ОЛМА-ПРЕСС» 2002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Курбатова Н.В. «Учимся рисовать», Москва «Слово», 2002 г.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Мартин Б. «Рисуем с удовольствием».  Минск «Попурри» 2003.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Рутковская А. «Рисование в начальной школе», Москва, Олма-Пресс, 2003 г.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Сарафанова Н. А. «Подарки к праздникам». Москва «Мир книги» 2005.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Фатеева А.А. «Рисуем без кисточки», Ярославль «Академия развития», 2006 г.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Федотова И.В. «Изобразительное искусство», Волгоград «Учитель», 2006 г.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Фиона Уотт «Как научиться рисовать», Москва «Росмэн», 2002 г.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Фиона Уотт «Я умею рисовать», Москва «Росмэн», 2003 г.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Шалаева Г.П. «Учимся  рисовать», Москва «Слово», 2004 г.</w:t>
      </w:r>
    </w:p>
    <w:p w:rsidR="003B148E" w:rsidRDefault="003B148E" w:rsidP="003B148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Шпикалова Т.Я. «Изобразительное искусство», Москва «Просвещение», 2000 г.</w:t>
      </w:r>
    </w:p>
    <w:p w:rsidR="003B148E" w:rsidRDefault="003B148E" w:rsidP="003B148E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b/>
          <w:i/>
          <w:kern w:val="3"/>
          <w:sz w:val="24"/>
          <w:szCs w:val="24"/>
          <w:lang w:eastAsia="zh-CN" w:bidi="hi-IN"/>
        </w:rPr>
        <w:t>Для учеников:</w:t>
      </w:r>
    </w:p>
    <w:p w:rsidR="003B148E" w:rsidRDefault="003B148E" w:rsidP="003B148E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Конышева М.Н. «Чудесная мастерская» - 2000г.</w:t>
      </w:r>
    </w:p>
    <w:p w:rsidR="003B148E" w:rsidRDefault="003B148E" w:rsidP="003B148E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Коротаева Е.И. «Изобразительное искусство. Искусство и ты. 2 класс, под ред. Неменского Б.М.-М.: Просвещение, 2013.-144с.</w:t>
      </w:r>
    </w:p>
    <w:p w:rsidR="003B148E" w:rsidRDefault="003B148E" w:rsidP="003B148E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Стрелкина. В.Л.  «Нетрадиционная техника изодеятельности в школе» - 2007г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B148E" w:rsidRDefault="003B148E" w:rsidP="003B148E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«Учись рисовать и лепить», М.: Просвещение, 1998г.</w:t>
      </w:r>
    </w:p>
    <w:p w:rsidR="003B148E" w:rsidRDefault="003B148E" w:rsidP="003B148E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Ячменёва В. В.Занятия и игровые упражнения по художественному творчеству с детьми 7-14 лет, М, 2003</w:t>
      </w:r>
    </w:p>
    <w:p w:rsidR="003B148E" w:rsidRDefault="003B148E" w:rsidP="003B148E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3B148E" w:rsidRDefault="003B148E" w:rsidP="003B148E">
      <w:pPr>
        <w:spacing w:after="160" w:line="259" w:lineRule="auto"/>
        <w:ind w:firstLine="851"/>
        <w:jc w:val="both"/>
        <w:rPr>
          <w:rFonts w:ascii="Calibri" w:eastAsia="Calibri" w:hAnsi="Calibri" w:cs="Times New Roma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 w:rsidP="003211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211E6">
          <w:pgSz w:w="11906" w:h="16838"/>
          <w:pgMar w:top="1134" w:right="850" w:bottom="1134" w:left="1701" w:header="708" w:footer="709" w:gutter="0"/>
          <w:cols w:space="0"/>
          <w:docGrid w:linePitch="360"/>
        </w:sectPr>
      </w:pPr>
    </w:p>
    <w:p w:rsidR="003B148E" w:rsidRDefault="003B148E" w:rsidP="003211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1E6" w:rsidRPr="003211E6" w:rsidRDefault="003211E6" w:rsidP="003211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кружка «В мире красоты»</w:t>
      </w:r>
    </w:p>
    <w:tbl>
      <w:tblPr>
        <w:tblW w:w="15543" w:type="dxa"/>
        <w:tblInd w:w="-412" w:type="dxa"/>
        <w:tblLayout w:type="fixed"/>
        <w:tblLook w:val="04A0" w:firstRow="1" w:lastRow="0" w:firstColumn="1" w:lastColumn="0" w:noHBand="0" w:noVBand="1"/>
      </w:tblPr>
      <w:tblGrid>
        <w:gridCol w:w="1014"/>
        <w:gridCol w:w="6169"/>
        <w:gridCol w:w="1134"/>
        <w:gridCol w:w="1701"/>
        <w:gridCol w:w="1698"/>
        <w:gridCol w:w="1496"/>
        <w:gridCol w:w="2331"/>
      </w:tblGrid>
      <w:tr w:rsidR="003211E6" w:rsidRPr="003211E6" w:rsidTr="00C629DE">
        <w:trPr>
          <w:trHeight w:val="120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ind w:left="-1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1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занятий</w:t>
            </w:r>
          </w:p>
        </w:tc>
      </w:tr>
      <w:tr w:rsidR="003211E6" w:rsidRPr="003211E6" w:rsidTr="00C629DE">
        <w:trPr>
          <w:trHeight w:val="120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1E6" w:rsidRPr="003211E6" w:rsidRDefault="003211E6" w:rsidP="00321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11E6" w:rsidRPr="003211E6" w:rsidRDefault="003211E6" w:rsidP="00321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1E6" w:rsidRPr="003211E6" w:rsidRDefault="003211E6" w:rsidP="00321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Аудиторные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Внеаудиторные (Практические и т.д.)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Проекты,</w:t>
            </w:r>
          </w:p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экскурсии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Другие виды</w:t>
            </w:r>
          </w:p>
        </w:tc>
      </w:tr>
      <w:tr w:rsidR="003211E6" w:rsidRPr="003211E6" w:rsidTr="00C629DE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Знакомство с королевой Кисточкой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63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Знакомство с королевой Кисточкой.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5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Что могут краски?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484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Изображать можно пятном.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520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Осень. Листопад.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49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Грустный дождик.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3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 Зимние фантазии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2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Красоту нужно уметь замечать.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87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Узоры снежинок.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397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Рисуем дерево тампованием.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21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Портрет снегурочки.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Снежная птица зимы.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Кто живет под снегом.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36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3. Мир полон приключений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Красивые рыбы.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448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Моя мама.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454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Мы в цирке.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Изображать можно в объеме.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4. К нам пришла весна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Волшебная птица весны.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238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Фантастические цветы.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Цветы и бабочки.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Орнамент из цветов, листьев и бабочек для украшения коврика.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45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5. Натюрморт, пейзаж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46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Натюрморт из трех предметов.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Пейзаж.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43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Стихия «Огонь»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Стихия «Вода»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244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6. Я мечтаю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472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Я мечтаю.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Обзорные экскурсии.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5B4B8F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numPr>
                <w:ilvl w:val="0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Заключительное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5B4B8F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11E6" w:rsidRPr="003211E6" w:rsidTr="00C629DE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tabs>
                <w:tab w:val="left" w:pos="193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3211E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E6" w:rsidRPr="003211E6" w:rsidRDefault="005B4B8F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5B4B8F" w:rsidP="00321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1E6" w:rsidRPr="003211E6" w:rsidRDefault="003211E6" w:rsidP="003211E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p w:rsidR="003211E6" w:rsidRDefault="003211E6" w:rsidP="003B148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  <w:sectPr w:rsidR="003211E6" w:rsidSect="003211E6">
          <w:pgSz w:w="16838" w:h="11906" w:orient="landscape"/>
          <w:pgMar w:top="1701" w:right="1134" w:bottom="851" w:left="1134" w:header="709" w:footer="709" w:gutter="0"/>
          <w:cols w:space="0"/>
          <w:docGrid w:linePitch="360"/>
        </w:sectPr>
      </w:pPr>
    </w:p>
    <w:p w:rsidR="00602281" w:rsidRDefault="00602281"/>
    <w:sectPr w:rsidR="00602281" w:rsidSect="003211E6">
      <w:pgSz w:w="11906" w:h="16838"/>
      <w:pgMar w:top="1134" w:right="851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03E" w:rsidRDefault="0060403E">
      <w:pPr>
        <w:spacing w:line="240" w:lineRule="auto"/>
      </w:pPr>
      <w:r>
        <w:separator/>
      </w:r>
    </w:p>
  </w:endnote>
  <w:endnote w:type="continuationSeparator" w:id="0">
    <w:p w:rsidR="0060403E" w:rsidRDefault="00604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03E" w:rsidRDefault="0060403E">
      <w:pPr>
        <w:spacing w:after="0"/>
      </w:pPr>
      <w:r>
        <w:separator/>
      </w:r>
    </w:p>
  </w:footnote>
  <w:footnote w:type="continuationSeparator" w:id="0">
    <w:p w:rsidR="0060403E" w:rsidRDefault="006040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676B3"/>
    <w:multiLevelType w:val="multilevel"/>
    <w:tmpl w:val="1DB676B3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2334169"/>
    <w:multiLevelType w:val="multilevel"/>
    <w:tmpl w:val="223341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D3D41"/>
    <w:multiLevelType w:val="multilevel"/>
    <w:tmpl w:val="232D3D41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747B65"/>
    <w:multiLevelType w:val="multilevel"/>
    <w:tmpl w:val="26747B65"/>
    <w:lvl w:ilvl="0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>
    <w:nsid w:val="359D16C3"/>
    <w:multiLevelType w:val="multilevel"/>
    <w:tmpl w:val="359D16C3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3E550ECD"/>
    <w:multiLevelType w:val="multilevel"/>
    <w:tmpl w:val="3E550ECD"/>
    <w:lvl w:ilvl="0"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01D6335"/>
    <w:multiLevelType w:val="multilevel"/>
    <w:tmpl w:val="401D6335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644" w:hanging="360"/>
      </w:pPr>
      <w:rPr>
        <w:rFonts w:ascii="Symbol" w:hAnsi="Symbol" w:cs="Courier New"/>
      </w:rPr>
    </w:lvl>
    <w:lvl w:ilvl="2">
      <w:start w:val="8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ADE7E2C"/>
    <w:multiLevelType w:val="multilevel"/>
    <w:tmpl w:val="4ADE7E2C"/>
    <w:lvl w:ilvl="0">
      <w:start w:val="1"/>
      <w:numFmt w:val="decimal"/>
      <w:lvlText w:val="%1."/>
      <w:lvlJc w:val="left"/>
      <w:pPr>
        <w:ind w:left="84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4D4D4233"/>
    <w:multiLevelType w:val="multilevel"/>
    <w:tmpl w:val="4D4D4233"/>
    <w:lvl w:ilvl="0"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546B4B8F"/>
    <w:multiLevelType w:val="multilevel"/>
    <w:tmpl w:val="546B4B8F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0">
    <w:nsid w:val="55B54DE8"/>
    <w:multiLevelType w:val="multilevel"/>
    <w:tmpl w:val="55B54DE8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D0B3DEB"/>
    <w:multiLevelType w:val="multilevel"/>
    <w:tmpl w:val="5D0B3DE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12">
    <w:nsid w:val="6635470B"/>
    <w:multiLevelType w:val="multilevel"/>
    <w:tmpl w:val="663547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669D5DD8"/>
    <w:multiLevelType w:val="multilevel"/>
    <w:tmpl w:val="669D5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7643B03"/>
    <w:multiLevelType w:val="multilevel"/>
    <w:tmpl w:val="67643B0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70245F1E"/>
    <w:multiLevelType w:val="multilevel"/>
    <w:tmpl w:val="70245F1E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3705C41"/>
    <w:multiLevelType w:val="multilevel"/>
    <w:tmpl w:val="73705C41"/>
    <w:lvl w:ilvl="0">
      <w:numFmt w:val="bullet"/>
      <w:lvlText w:val="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16"/>
  </w:num>
  <w:num w:numId="3">
    <w:abstractNumId w:val="9"/>
  </w:num>
  <w:num w:numId="4">
    <w:abstractNumId w:val="4"/>
  </w:num>
  <w:num w:numId="5">
    <w:abstractNumId w:val="11"/>
    <w:lvlOverride w:ilvl="0">
      <w:startOverride w:val="1"/>
    </w:lvlOverride>
  </w:num>
  <w:num w:numId="6">
    <w:abstractNumId w:val="11"/>
  </w:num>
  <w:num w:numId="7">
    <w:abstractNumId w:val="13"/>
  </w:num>
  <w:num w:numId="8">
    <w:abstractNumId w:val="1"/>
  </w:num>
  <w:num w:numId="9">
    <w:abstractNumId w:val="15"/>
  </w:num>
  <w:num w:numId="10">
    <w:abstractNumId w:val="2"/>
  </w:num>
  <w:num w:numId="11">
    <w:abstractNumId w:val="0"/>
  </w:num>
  <w:num w:numId="12">
    <w:abstractNumId w:val="6"/>
  </w:num>
  <w:num w:numId="13">
    <w:abstractNumId w:val="14"/>
  </w:num>
  <w:num w:numId="14">
    <w:abstractNumId w:val="5"/>
  </w:num>
  <w:num w:numId="15">
    <w:abstractNumId w:val="8"/>
  </w:num>
  <w:num w:numId="16">
    <w:abstractNumId w:val="10"/>
  </w:num>
  <w:num w:numId="17">
    <w:abstractNumId w:val="12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E44"/>
    <w:rsid w:val="00150901"/>
    <w:rsid w:val="00314C33"/>
    <w:rsid w:val="003211E6"/>
    <w:rsid w:val="003608ED"/>
    <w:rsid w:val="003B148E"/>
    <w:rsid w:val="00474E16"/>
    <w:rsid w:val="005B4B8F"/>
    <w:rsid w:val="00602281"/>
    <w:rsid w:val="0060403E"/>
    <w:rsid w:val="006A6E44"/>
    <w:rsid w:val="009945B3"/>
    <w:rsid w:val="00AD55CB"/>
    <w:rsid w:val="50A52F21"/>
    <w:rsid w:val="6CA4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25ED3-A441-4B09-AFA1-6F22F687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Standard"/>
    <w:next w:val="Standard"/>
    <w:link w:val="40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Standard"/>
    <w:next w:val="Standard"/>
    <w:link w:val="50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semiHidden/>
    <w:unhideWhenUsed/>
    <w:qFormat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a7">
    <w:name w:val="Body Text First Indent"/>
    <w:basedOn w:val="Textbody"/>
    <w:link w:val="a8"/>
    <w:pPr>
      <w:ind w:firstLine="210"/>
    </w:pPr>
  </w:style>
  <w:style w:type="paragraph" w:customStyle="1" w:styleId="Textbody">
    <w:name w:val="Text body"/>
    <w:basedOn w:val="Standard"/>
    <w:pPr>
      <w:spacing w:after="120"/>
    </w:pPr>
  </w:style>
  <w:style w:type="paragraph" w:styleId="a9">
    <w:name w:val="caption"/>
    <w:basedOn w:val="Standard"/>
    <w:next w:val="a"/>
    <w:pPr>
      <w:suppressLineNumbers/>
      <w:spacing w:before="120" w:after="120"/>
    </w:pPr>
    <w:rPr>
      <w:i/>
      <w:iCs/>
    </w:rPr>
  </w:style>
  <w:style w:type="paragraph" w:styleId="aa">
    <w:name w:val="footer"/>
    <w:basedOn w:val="a"/>
    <w:link w:val="ab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ac">
    <w:name w:val="header"/>
    <w:basedOn w:val="a"/>
    <w:link w:val="ad"/>
    <w:qFormat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rPr>
      <w:color w:val="0000FF"/>
      <w:u w:val="single"/>
    </w:rPr>
  </w:style>
  <w:style w:type="paragraph" w:styleId="af">
    <w:name w:val="List"/>
    <w:basedOn w:val="Textbody"/>
  </w:style>
  <w:style w:type="paragraph" w:styleId="af0">
    <w:name w:val="Normal (Web)"/>
    <w:basedOn w:val="a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1"/>
    <w:next w:val="Textbody"/>
    <w:link w:val="af2"/>
    <w:pPr>
      <w:jc w:val="center"/>
    </w:pPr>
    <w:rPr>
      <w:i/>
      <w:iCs/>
    </w:rPr>
  </w:style>
  <w:style w:type="paragraph" w:customStyle="1" w:styleId="1">
    <w:name w:val="Заголовок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table" w:styleId="af3">
    <w:name w:val="Table Grid"/>
    <w:basedOn w:val="a1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Pr>
      <w:rFonts w:ascii="Calibri" w:eastAsia="Arial Unicode MS" w:hAnsi="Calibri" w:cs="Arial Unicode MS"/>
      <w:b/>
      <w:bCs/>
      <w:kern w:val="3"/>
      <w:sz w:val="28"/>
      <w:szCs w:val="28"/>
      <w:lang w:eastAsia="zh-CN" w:bidi="hi-IN"/>
    </w:rPr>
  </w:style>
  <w:style w:type="character" w:customStyle="1" w:styleId="50">
    <w:name w:val="Заголовок 5 Знак"/>
    <w:basedOn w:val="a0"/>
    <w:link w:val="5"/>
    <w:rPr>
      <w:rFonts w:ascii="Calibri" w:eastAsia="Arial Unicode MS" w:hAnsi="Calibri" w:cs="Arial Unicode MS"/>
      <w:b/>
      <w:i/>
      <w:kern w:val="3"/>
      <w:sz w:val="26"/>
      <w:szCs w:val="24"/>
      <w:lang w:eastAsia="zh-CN" w:bidi="hi-IN"/>
    </w:rPr>
  </w:style>
  <w:style w:type="character" w:customStyle="1" w:styleId="af2">
    <w:name w:val="Подзаголовок Знак"/>
    <w:basedOn w:val="a0"/>
    <w:link w:val="af1"/>
    <w:rPr>
      <w:rFonts w:ascii="Arial" w:eastAsia="Arial Unicode MS" w:hAnsi="Arial" w:cs="Arial Unicode MS"/>
      <w:i/>
      <w:iCs/>
      <w:kern w:val="3"/>
      <w:sz w:val="28"/>
      <w:szCs w:val="28"/>
      <w:lang w:eastAsia="zh-CN" w:bidi="hi-IN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f4">
    <w:name w:val="??? ?????????"/>
    <w:qFormat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 w:bidi="hi-IN"/>
    </w:rPr>
  </w:style>
  <w:style w:type="paragraph" w:customStyle="1" w:styleId="Textbodyindent">
    <w:name w:val="Text body indent"/>
    <w:basedOn w:val="Standard"/>
    <w:qFormat/>
    <w:pPr>
      <w:spacing w:after="120"/>
      <w:ind w:left="283"/>
    </w:pPr>
  </w:style>
  <w:style w:type="paragraph" w:customStyle="1" w:styleId="3">
    <w:name w:val="????????????? ?????? 3"/>
    <w:basedOn w:val="Standard"/>
    <w:qFormat/>
  </w:style>
  <w:style w:type="character" w:customStyle="1" w:styleId="a6">
    <w:name w:val="Основной текст Знак"/>
    <w:basedOn w:val="a0"/>
    <w:link w:val="a5"/>
    <w:uiPriority w:val="99"/>
    <w:semiHidden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a8">
    <w:name w:val="Красная строка Знак"/>
    <w:basedOn w:val="a6"/>
    <w:link w:val="a7"/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af5">
    <w:name w:val="??????? ??????"/>
    <w:basedOn w:val="Textbody"/>
    <w:pPr>
      <w:ind w:firstLine="21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8z0">
    <w:name w:val="WW8Num18z0"/>
    <w:qFormat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7z0">
    <w:name w:val="WW8Num7z0"/>
    <w:qFormat/>
    <w:rPr>
      <w:rFonts w:ascii="Wingdings" w:hAnsi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25z1">
    <w:name w:val="WW8Num25z1"/>
    <w:rPr>
      <w:rFonts w:ascii="Symbol" w:hAnsi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6z0">
    <w:name w:val="WW8Num6z0"/>
    <w:qFormat/>
    <w:rPr>
      <w:rFonts w:ascii="Wingdings" w:hAnsi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d">
    <w:name w:val="Верхний колонтитул Знак"/>
    <w:basedOn w:val="a0"/>
    <w:link w:val="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List Paragraph"/>
    <w:basedOn w:val="a"/>
    <w:uiPriority w:val="34"/>
    <w:qFormat/>
    <w:pPr>
      <w:autoSpaceDN w:val="0"/>
      <w:ind w:left="720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f3"/>
    <w:qFormat/>
    <w:rsid w:val="00360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6468</Words>
  <Characters>36872</Characters>
  <Application>Microsoft Office Word</Application>
  <DocSecurity>0</DocSecurity>
  <Lines>307</Lines>
  <Paragraphs>86</Paragraphs>
  <ScaleCrop>false</ScaleCrop>
  <Company>HP</Company>
  <LinksUpToDate>false</LinksUpToDate>
  <CharactersWithSpaces>43254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DEXP</cp:lastModifiedBy>
  <cp:revision>9</cp:revision>
  <dcterms:created xsi:type="dcterms:W3CDTF">2022-10-28T12:11:00Z</dcterms:created>
  <dcterms:modified xsi:type="dcterms:W3CDTF">2024-03-29T07:39:00Z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81FE82E5C8A4422FBC5B84ED9990DA65</vt:lpwstr>
  </property>
</Properties>
</file>